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573C3" w14:textId="77777777" w:rsidR="00B73569" w:rsidRPr="008A11FF" w:rsidRDefault="00B73569" w:rsidP="00B73569">
      <w:pPr>
        <w:jc w:val="center"/>
        <w:outlineLvl w:val="0"/>
        <w:rPr>
          <w:rFonts w:ascii="Times New Roman" w:hAnsi="Times New Roman"/>
          <w:b/>
          <w:sz w:val="24"/>
          <w:szCs w:val="24"/>
        </w:rPr>
      </w:pPr>
      <w:r w:rsidRPr="008A11FF">
        <w:rPr>
          <w:rFonts w:ascii="Times New Roman" w:hAnsi="Times New Roman"/>
          <w:b/>
          <w:sz w:val="24"/>
          <w:szCs w:val="24"/>
        </w:rPr>
        <w:t>DEPARTMENT OF HEALTH</w:t>
      </w:r>
    </w:p>
    <w:p w14:paraId="48C6F7A6" w14:textId="77777777" w:rsidR="00B73569" w:rsidRPr="00980CF0" w:rsidRDefault="00B73569" w:rsidP="00B73569">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14:paraId="14178628" w14:textId="2F6A9B55" w:rsidR="00B73569" w:rsidRPr="00FE1837" w:rsidRDefault="00B73569" w:rsidP="00B73569">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b/>
          <w:sz w:val="24"/>
          <w:szCs w:val="24"/>
          <w:u w:val="single"/>
        </w:rPr>
      </w:pPr>
      <w:r w:rsidRPr="00FE1837">
        <w:rPr>
          <w:rFonts w:ascii="Times New Roman" w:hAnsi="Times New Roman"/>
          <w:b/>
          <w:sz w:val="24"/>
          <w:szCs w:val="24"/>
          <w:u w:val="single"/>
        </w:rPr>
        <w:t xml:space="preserve">NOTICE OF </w:t>
      </w:r>
      <w:r w:rsidR="00BE2CC4">
        <w:rPr>
          <w:rFonts w:ascii="Times New Roman" w:hAnsi="Times New Roman"/>
          <w:b/>
          <w:sz w:val="24"/>
          <w:szCs w:val="24"/>
          <w:u w:val="single"/>
        </w:rPr>
        <w:t>PROPOSED</w:t>
      </w:r>
      <w:r w:rsidRPr="00FE1837">
        <w:rPr>
          <w:rFonts w:ascii="Times New Roman" w:hAnsi="Times New Roman"/>
          <w:b/>
          <w:sz w:val="24"/>
          <w:szCs w:val="24"/>
          <w:u w:val="single"/>
        </w:rPr>
        <w:t xml:space="preserve"> RULEMAKING</w:t>
      </w:r>
    </w:p>
    <w:p w14:paraId="658260C1" w14:textId="77777777" w:rsidR="00B73569" w:rsidRPr="0001036E" w:rsidRDefault="00B73569" w:rsidP="00B73569">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1D77EC1E" w14:textId="77777777" w:rsidR="002F4D98" w:rsidRDefault="00B73569" w:rsidP="004051C8">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olor w:val="000000" w:themeColor="text1"/>
          <w:sz w:val="24"/>
          <w:szCs w:val="24"/>
        </w:rPr>
      </w:pPr>
      <w:r w:rsidRPr="0001036E">
        <w:rPr>
          <w:rFonts w:ascii="Times New Roman" w:hAnsi="Times New Roman"/>
          <w:spacing w:val="-3"/>
          <w:sz w:val="24"/>
          <w:szCs w:val="24"/>
        </w:rPr>
        <w:t>The Director of the Department of Health</w:t>
      </w:r>
      <w:r w:rsidRPr="0001036E">
        <w:rPr>
          <w:rFonts w:ascii="Times New Roman" w:hAnsi="Times New Roman"/>
          <w:sz w:val="24"/>
          <w:szCs w:val="24"/>
        </w:rPr>
        <w:t>, pursuant to Section</w:t>
      </w:r>
      <w:r w:rsidR="00740276">
        <w:rPr>
          <w:rFonts w:ascii="Times New Roman" w:hAnsi="Times New Roman"/>
          <w:sz w:val="24"/>
          <w:szCs w:val="24"/>
        </w:rPr>
        <w:t>s 6 and</w:t>
      </w:r>
      <w:r w:rsidRPr="0001036E">
        <w:rPr>
          <w:rFonts w:ascii="Times New Roman" w:hAnsi="Times New Roman"/>
          <w:sz w:val="24"/>
          <w:szCs w:val="24"/>
        </w:rPr>
        <w:t xml:space="preserve"> 14 of the </w:t>
      </w:r>
      <w:r w:rsidR="008823F9" w:rsidRPr="008823F9">
        <w:rPr>
          <w:rFonts w:ascii="Times New Roman" w:hAnsi="Times New Roman"/>
          <w:sz w:val="24"/>
          <w:szCs w:val="24"/>
        </w:rPr>
        <w:t>Legalization of Marijuana for Medi</w:t>
      </w:r>
      <w:r w:rsidR="00D41DCE">
        <w:rPr>
          <w:rFonts w:ascii="Times New Roman" w:hAnsi="Times New Roman"/>
          <w:sz w:val="24"/>
          <w:szCs w:val="24"/>
        </w:rPr>
        <w:t>cal Treatment Initiative of 1999</w:t>
      </w:r>
      <w:r w:rsidRPr="0001036E">
        <w:rPr>
          <w:rFonts w:ascii="Times New Roman" w:hAnsi="Times New Roman"/>
          <w:sz w:val="24"/>
          <w:szCs w:val="24"/>
        </w:rPr>
        <w:t xml:space="preserve">, effective July 27, 2010 (D.C. Law 18-210; D.C. Official Code </w:t>
      </w:r>
      <w:r w:rsidRPr="0001036E">
        <w:rPr>
          <w:rFonts w:ascii="Times New Roman" w:hAnsi="Times New Roman"/>
          <w:color w:val="000000"/>
          <w:sz w:val="24"/>
          <w:szCs w:val="24"/>
        </w:rPr>
        <w:t>§</w:t>
      </w:r>
      <w:r w:rsidR="000F6FB7">
        <w:rPr>
          <w:rFonts w:ascii="Times New Roman" w:hAnsi="Times New Roman"/>
          <w:color w:val="000000"/>
          <w:sz w:val="24"/>
          <w:szCs w:val="24"/>
        </w:rPr>
        <w:t>§</w:t>
      </w:r>
      <w:r w:rsidRPr="0001036E">
        <w:rPr>
          <w:rFonts w:ascii="Times New Roman" w:hAnsi="Times New Roman"/>
          <w:color w:val="000000"/>
          <w:sz w:val="24"/>
          <w:szCs w:val="24"/>
        </w:rPr>
        <w:t xml:space="preserve"> </w:t>
      </w:r>
      <w:r w:rsidR="000F6FB7">
        <w:rPr>
          <w:rFonts w:ascii="Times New Roman" w:hAnsi="Times New Roman"/>
          <w:color w:val="000000"/>
          <w:sz w:val="24"/>
          <w:szCs w:val="24"/>
        </w:rPr>
        <w:t xml:space="preserve">7-1671.05 &amp; </w:t>
      </w:r>
      <w:r w:rsidRPr="0001036E">
        <w:rPr>
          <w:rFonts w:ascii="Times New Roman" w:hAnsi="Times New Roman"/>
          <w:color w:val="000000"/>
          <w:sz w:val="24"/>
          <w:szCs w:val="24"/>
        </w:rPr>
        <w:t>7-1671.13 (2012 Repl.</w:t>
      </w:r>
      <w:r w:rsidR="00403B93">
        <w:rPr>
          <w:rFonts w:ascii="Times New Roman" w:hAnsi="Times New Roman"/>
          <w:color w:val="000000"/>
          <w:sz w:val="24"/>
          <w:szCs w:val="24"/>
        </w:rPr>
        <w:t xml:space="preserve"> &amp; 2018 </w:t>
      </w:r>
      <w:r w:rsidR="00CB414A">
        <w:rPr>
          <w:rFonts w:ascii="Times New Roman" w:hAnsi="Times New Roman"/>
          <w:color w:val="000000"/>
          <w:sz w:val="24"/>
          <w:szCs w:val="24"/>
        </w:rPr>
        <w:t>Supp</w:t>
      </w:r>
      <w:r w:rsidR="00403B93">
        <w:rPr>
          <w:rFonts w:ascii="Times New Roman" w:hAnsi="Times New Roman"/>
          <w:color w:val="000000"/>
          <w:sz w:val="24"/>
          <w:szCs w:val="24"/>
        </w:rPr>
        <w:t>.</w:t>
      </w:r>
      <w:r w:rsidRPr="0001036E">
        <w:rPr>
          <w:rFonts w:ascii="Times New Roman" w:hAnsi="Times New Roman"/>
          <w:color w:val="000000"/>
          <w:sz w:val="24"/>
          <w:szCs w:val="24"/>
        </w:rPr>
        <w:t>))</w:t>
      </w:r>
      <w:r w:rsidRPr="0001036E">
        <w:rPr>
          <w:rFonts w:ascii="Times New Roman" w:hAnsi="Times New Roman"/>
          <w:sz w:val="24"/>
          <w:szCs w:val="24"/>
        </w:rPr>
        <w:t xml:space="preserve">, </w:t>
      </w:r>
      <w:r w:rsidRPr="0001036E">
        <w:rPr>
          <w:rFonts w:ascii="Times New Roman" w:hAnsi="Times New Roman"/>
          <w:spacing w:val="-3"/>
          <w:sz w:val="24"/>
          <w:szCs w:val="24"/>
        </w:rPr>
        <w:t xml:space="preserve">and </w:t>
      </w:r>
      <w:r w:rsidRPr="0001036E">
        <w:rPr>
          <w:rFonts w:ascii="Times New Roman" w:hAnsi="Times New Roman"/>
          <w:sz w:val="24"/>
          <w:szCs w:val="24"/>
        </w:rPr>
        <w:t xml:space="preserve">Mayor’s Order </w:t>
      </w:r>
      <w:r w:rsidRPr="0001036E">
        <w:rPr>
          <w:rFonts w:ascii="Times New Roman" w:hAnsi="Times New Roman"/>
          <w:spacing w:val="-3"/>
          <w:sz w:val="24"/>
          <w:szCs w:val="24"/>
        </w:rPr>
        <w:t>2011-71, dated April 13, 2011</w:t>
      </w:r>
      <w:r w:rsidRPr="0001036E">
        <w:rPr>
          <w:rFonts w:ascii="Times New Roman" w:hAnsi="Times New Roman"/>
          <w:color w:val="000000" w:themeColor="text1"/>
          <w:sz w:val="24"/>
          <w:szCs w:val="24"/>
        </w:rPr>
        <w:t>,</w:t>
      </w:r>
      <w:r w:rsidR="0001036E" w:rsidRPr="0001036E">
        <w:rPr>
          <w:rFonts w:ascii="Times New Roman" w:hAnsi="Times New Roman"/>
          <w:color w:val="000000" w:themeColor="text1"/>
          <w:sz w:val="24"/>
          <w:szCs w:val="24"/>
        </w:rPr>
        <w:t xml:space="preserve"> hereby gives not</w:t>
      </w:r>
      <w:r w:rsidR="00AD12E5">
        <w:rPr>
          <w:rFonts w:ascii="Times New Roman" w:hAnsi="Times New Roman"/>
          <w:color w:val="000000" w:themeColor="text1"/>
          <w:sz w:val="24"/>
          <w:szCs w:val="24"/>
        </w:rPr>
        <w:t>ice of her intent</w:t>
      </w:r>
      <w:r w:rsidR="0001036E" w:rsidRPr="0001036E">
        <w:rPr>
          <w:rFonts w:ascii="Times New Roman" w:hAnsi="Times New Roman"/>
          <w:color w:val="000000" w:themeColor="text1"/>
          <w:sz w:val="24"/>
          <w:szCs w:val="24"/>
        </w:rPr>
        <w:t xml:space="preserve"> to adopt the following amendments to </w:t>
      </w:r>
      <w:r w:rsidR="00660737">
        <w:rPr>
          <w:rFonts w:ascii="Times New Roman" w:hAnsi="Times New Roman"/>
          <w:color w:val="000000" w:themeColor="text1"/>
          <w:sz w:val="24"/>
          <w:szCs w:val="24"/>
        </w:rPr>
        <w:t xml:space="preserve">Section 5608 (Ingestible Items) of Chapter 56 (General Operating Requirements) of </w:t>
      </w:r>
      <w:r w:rsidR="0001036E" w:rsidRPr="0001036E">
        <w:rPr>
          <w:rFonts w:ascii="Times New Roman" w:hAnsi="Times New Roman"/>
          <w:color w:val="000000" w:themeColor="text1"/>
          <w:sz w:val="24"/>
          <w:szCs w:val="24"/>
        </w:rPr>
        <w:t xml:space="preserve">Subtitle C (Medical Marijuana) of Title 22 (Health) of District of Columbia Municipal Regulations (DCMR) </w:t>
      </w:r>
    </w:p>
    <w:p w14:paraId="40585175" w14:textId="77777777" w:rsidR="002F4D98" w:rsidRDefault="002F4D98" w:rsidP="004051C8">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olor w:val="000000" w:themeColor="text1"/>
          <w:sz w:val="24"/>
          <w:szCs w:val="24"/>
        </w:rPr>
      </w:pPr>
    </w:p>
    <w:p w14:paraId="433FE28E" w14:textId="76538709" w:rsidR="0001036E" w:rsidRDefault="0001036E" w:rsidP="004051C8">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olor w:val="000000" w:themeColor="text1"/>
          <w:sz w:val="24"/>
          <w:szCs w:val="24"/>
        </w:rPr>
      </w:pPr>
      <w:r>
        <w:rPr>
          <w:rFonts w:ascii="Times New Roman" w:hAnsi="Times New Roman"/>
          <w:color w:val="000000" w:themeColor="text1"/>
          <w:sz w:val="24"/>
          <w:szCs w:val="24"/>
        </w:rPr>
        <w:t>The purpose of this</w:t>
      </w:r>
      <w:r w:rsidR="00FE0050">
        <w:rPr>
          <w:rFonts w:ascii="Times New Roman" w:hAnsi="Times New Roman"/>
          <w:color w:val="000000" w:themeColor="text1"/>
          <w:sz w:val="24"/>
          <w:szCs w:val="24"/>
        </w:rPr>
        <w:t xml:space="preserve"> proposed rule</w:t>
      </w:r>
      <w:r>
        <w:rPr>
          <w:rFonts w:ascii="Times New Roman" w:hAnsi="Times New Roman"/>
          <w:color w:val="000000" w:themeColor="text1"/>
          <w:sz w:val="24"/>
          <w:szCs w:val="24"/>
        </w:rPr>
        <w:t xml:space="preserve">making is to amend the current regulations for ingestible items to </w:t>
      </w:r>
      <w:r w:rsidR="006D721B">
        <w:rPr>
          <w:rFonts w:ascii="Times New Roman" w:hAnsi="Times New Roman"/>
          <w:color w:val="000000" w:themeColor="text1"/>
          <w:sz w:val="24"/>
          <w:szCs w:val="24"/>
        </w:rPr>
        <w:t xml:space="preserve">implement requirements for the production and sale of chocolate medical marijuana-infused product </w:t>
      </w:r>
      <w:r>
        <w:rPr>
          <w:rFonts w:ascii="Times New Roman" w:hAnsi="Times New Roman"/>
          <w:color w:val="000000" w:themeColor="text1"/>
          <w:sz w:val="24"/>
          <w:szCs w:val="24"/>
        </w:rPr>
        <w:t xml:space="preserve">cultivated and sold in the </w:t>
      </w:r>
      <w:r w:rsidR="006D721B">
        <w:rPr>
          <w:rFonts w:ascii="Times New Roman" w:hAnsi="Times New Roman"/>
          <w:color w:val="000000" w:themeColor="text1"/>
          <w:sz w:val="24"/>
          <w:szCs w:val="24"/>
        </w:rPr>
        <w:t xml:space="preserve">District’s </w:t>
      </w:r>
      <w:r>
        <w:rPr>
          <w:rFonts w:ascii="Times New Roman" w:hAnsi="Times New Roman"/>
          <w:color w:val="000000" w:themeColor="text1"/>
          <w:sz w:val="24"/>
          <w:szCs w:val="24"/>
        </w:rPr>
        <w:t>Medical Marijuana Program.</w:t>
      </w:r>
    </w:p>
    <w:p w14:paraId="330E8D4E" w14:textId="77777777" w:rsidR="002F4D98" w:rsidRDefault="002F4D98" w:rsidP="004051C8">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olor w:val="000000" w:themeColor="text1"/>
          <w:sz w:val="24"/>
          <w:szCs w:val="24"/>
        </w:rPr>
      </w:pPr>
    </w:p>
    <w:p w14:paraId="1D393B75" w14:textId="77777777" w:rsidR="002F4D98" w:rsidRPr="0001036E" w:rsidRDefault="002F4D98" w:rsidP="002F4D98">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Director gives notice of the intent to finalize these rules </w:t>
      </w:r>
      <w:r w:rsidRPr="0001036E">
        <w:rPr>
          <w:rFonts w:ascii="Times New Roman" w:hAnsi="Times New Roman"/>
          <w:color w:val="000000" w:themeColor="text1"/>
          <w:sz w:val="24"/>
          <w:szCs w:val="24"/>
        </w:rPr>
        <w:t xml:space="preserve">in not less than thirty (30) days from the date of publication of this notice in the </w:t>
      </w:r>
      <w:r w:rsidRPr="0001036E">
        <w:rPr>
          <w:rFonts w:ascii="Times New Roman" w:hAnsi="Times New Roman"/>
          <w:i/>
          <w:color w:val="000000" w:themeColor="text1"/>
          <w:sz w:val="24"/>
          <w:szCs w:val="24"/>
        </w:rPr>
        <w:t>D.C. Register</w:t>
      </w:r>
      <w:r w:rsidRPr="0001036E">
        <w:rPr>
          <w:rFonts w:ascii="Times New Roman" w:hAnsi="Times New Roman"/>
          <w:color w:val="000000" w:themeColor="text1"/>
          <w:sz w:val="24"/>
          <w:szCs w:val="24"/>
        </w:rPr>
        <w:t xml:space="preserve">, and upon </w:t>
      </w:r>
      <w:r>
        <w:rPr>
          <w:rFonts w:ascii="Times New Roman" w:hAnsi="Times New Roman"/>
          <w:color w:val="000000" w:themeColor="text1"/>
          <w:sz w:val="24"/>
          <w:szCs w:val="24"/>
        </w:rPr>
        <w:t xml:space="preserve">Council’s approval of the rulemaking by resolution. If the Council does not disapprove of the rulemaking during the thirty (30) day period of review, the rulemaking shall be deemed approved. </w:t>
      </w:r>
    </w:p>
    <w:p w14:paraId="0D901717" w14:textId="075BCDAC" w:rsidR="00B10E9D" w:rsidRDefault="00B10E9D" w:rsidP="004051C8">
      <w:pPr>
        <w:jc w:val="both"/>
      </w:pPr>
    </w:p>
    <w:p w14:paraId="67EDE805" w14:textId="6B872EE0" w:rsidR="00B73569" w:rsidRPr="00B73569" w:rsidRDefault="00B73569" w:rsidP="004051C8">
      <w:pPr>
        <w:jc w:val="both"/>
        <w:rPr>
          <w:rFonts w:ascii="Times New Roman" w:hAnsi="Times New Roman"/>
          <w:b/>
          <w:sz w:val="24"/>
          <w:szCs w:val="24"/>
        </w:rPr>
      </w:pPr>
      <w:r w:rsidRPr="00B73569">
        <w:rPr>
          <w:rFonts w:ascii="Times New Roman" w:hAnsi="Times New Roman"/>
          <w:b/>
          <w:sz w:val="24"/>
          <w:szCs w:val="24"/>
        </w:rPr>
        <w:t xml:space="preserve">Chapter 56, </w:t>
      </w:r>
      <w:r w:rsidR="0001665F">
        <w:rPr>
          <w:rFonts w:ascii="Times New Roman" w:hAnsi="Times New Roman"/>
          <w:b/>
          <w:sz w:val="24"/>
          <w:szCs w:val="24"/>
        </w:rPr>
        <w:t>GENERAL OPERATING REQUIREMENTS</w:t>
      </w:r>
      <w:r w:rsidR="00201670">
        <w:rPr>
          <w:rFonts w:ascii="Times New Roman" w:hAnsi="Times New Roman"/>
          <w:b/>
          <w:sz w:val="24"/>
          <w:szCs w:val="24"/>
        </w:rPr>
        <w:t>,</w:t>
      </w:r>
      <w:r w:rsidRPr="00B73569">
        <w:rPr>
          <w:rFonts w:ascii="Times New Roman" w:hAnsi="Times New Roman"/>
          <w:b/>
          <w:sz w:val="24"/>
          <w:szCs w:val="24"/>
        </w:rPr>
        <w:t xml:space="preserve"> </w:t>
      </w:r>
      <w:r w:rsidR="00201670" w:rsidRPr="00A3151D">
        <w:rPr>
          <w:rFonts w:ascii="Times New Roman" w:hAnsi="Times New Roman"/>
          <w:b/>
          <w:sz w:val="24"/>
          <w:szCs w:val="24"/>
        </w:rPr>
        <w:t>of Title 22-C, MEDICAL MARIJUANA</w:t>
      </w:r>
      <w:r w:rsidR="00201670">
        <w:rPr>
          <w:rFonts w:ascii="Times New Roman" w:hAnsi="Times New Roman"/>
          <w:b/>
          <w:sz w:val="24"/>
          <w:szCs w:val="24"/>
        </w:rPr>
        <w:t>,</w:t>
      </w:r>
      <w:r w:rsidR="00201670" w:rsidRPr="00B73569">
        <w:rPr>
          <w:rFonts w:ascii="Times New Roman" w:hAnsi="Times New Roman"/>
          <w:b/>
          <w:sz w:val="24"/>
          <w:szCs w:val="24"/>
        </w:rPr>
        <w:t xml:space="preserve"> </w:t>
      </w:r>
      <w:r w:rsidRPr="00B73569">
        <w:rPr>
          <w:rFonts w:ascii="Times New Roman" w:hAnsi="Times New Roman"/>
          <w:b/>
          <w:sz w:val="24"/>
          <w:szCs w:val="24"/>
        </w:rPr>
        <w:t xml:space="preserve">is amended as follows: </w:t>
      </w:r>
    </w:p>
    <w:p w14:paraId="4B6989FC" w14:textId="4DF1793D" w:rsidR="00B73569" w:rsidRDefault="00B73569" w:rsidP="004051C8">
      <w:pPr>
        <w:jc w:val="both"/>
        <w:rPr>
          <w:sz w:val="24"/>
          <w:szCs w:val="24"/>
        </w:rPr>
      </w:pPr>
    </w:p>
    <w:p w14:paraId="43C4E942" w14:textId="2AE35780" w:rsidR="0001665F" w:rsidRDefault="0001665F" w:rsidP="004051C8">
      <w:pPr>
        <w:jc w:val="both"/>
        <w:rPr>
          <w:rFonts w:ascii="Times New Roman" w:hAnsi="Times New Roman"/>
          <w:b/>
          <w:sz w:val="24"/>
          <w:szCs w:val="24"/>
        </w:rPr>
      </w:pPr>
      <w:r w:rsidRPr="0001665F">
        <w:rPr>
          <w:rFonts w:ascii="Times New Roman" w:hAnsi="Times New Roman"/>
          <w:b/>
          <w:sz w:val="24"/>
          <w:szCs w:val="24"/>
        </w:rPr>
        <w:t>Section 5608, INGESTIBLE ITEMS, is amended as follows:</w:t>
      </w:r>
    </w:p>
    <w:p w14:paraId="6EA09B18" w14:textId="226AE081" w:rsidR="0001665F" w:rsidRDefault="0001665F" w:rsidP="004051C8">
      <w:pPr>
        <w:jc w:val="both"/>
        <w:rPr>
          <w:rFonts w:ascii="Times New Roman" w:hAnsi="Times New Roman"/>
          <w:b/>
          <w:sz w:val="24"/>
          <w:szCs w:val="24"/>
        </w:rPr>
      </w:pPr>
    </w:p>
    <w:p w14:paraId="4B881E13" w14:textId="704919F9" w:rsidR="002F7BF9" w:rsidRDefault="002F7BF9" w:rsidP="004051C8">
      <w:pPr>
        <w:jc w:val="both"/>
        <w:rPr>
          <w:rFonts w:ascii="Times New Roman" w:hAnsi="Times New Roman"/>
          <w:b/>
          <w:sz w:val="24"/>
          <w:szCs w:val="24"/>
        </w:rPr>
      </w:pPr>
      <w:r>
        <w:rPr>
          <w:rFonts w:ascii="Times New Roman" w:hAnsi="Times New Roman"/>
          <w:b/>
          <w:sz w:val="24"/>
          <w:szCs w:val="24"/>
        </w:rPr>
        <w:t xml:space="preserve">Subsection </w:t>
      </w:r>
      <w:bookmarkStart w:id="0" w:name="_GoBack"/>
      <w:r>
        <w:rPr>
          <w:rFonts w:ascii="Times New Roman" w:hAnsi="Times New Roman"/>
          <w:b/>
          <w:sz w:val="24"/>
          <w:szCs w:val="24"/>
        </w:rPr>
        <w:t>5608</w:t>
      </w:r>
      <w:bookmarkEnd w:id="0"/>
      <w:r>
        <w:rPr>
          <w:rFonts w:ascii="Times New Roman" w:hAnsi="Times New Roman"/>
          <w:b/>
          <w:sz w:val="24"/>
          <w:szCs w:val="24"/>
        </w:rPr>
        <w:t xml:space="preserve">.1 is amended to read as follows: </w:t>
      </w:r>
    </w:p>
    <w:p w14:paraId="3FF68B41" w14:textId="77777777" w:rsidR="002F7BF9" w:rsidRDefault="002F7BF9" w:rsidP="004051C8">
      <w:pPr>
        <w:jc w:val="both"/>
        <w:rPr>
          <w:rFonts w:ascii="Times New Roman" w:hAnsi="Times New Roman"/>
          <w:b/>
          <w:sz w:val="24"/>
          <w:szCs w:val="24"/>
        </w:rPr>
      </w:pPr>
    </w:p>
    <w:p w14:paraId="48EE90F8" w14:textId="77562658" w:rsidR="002F7BF9" w:rsidRDefault="002F7BF9" w:rsidP="004051C8">
      <w:pPr>
        <w:ind w:left="1440" w:hanging="1440"/>
        <w:jc w:val="both"/>
        <w:rPr>
          <w:rFonts w:ascii="Times New Roman" w:hAnsi="Times New Roman"/>
          <w:sz w:val="24"/>
          <w:szCs w:val="24"/>
        </w:rPr>
      </w:pPr>
      <w:r>
        <w:rPr>
          <w:rFonts w:ascii="Times New Roman" w:hAnsi="Times New Roman"/>
          <w:sz w:val="24"/>
          <w:szCs w:val="24"/>
        </w:rPr>
        <w:t xml:space="preserve">5608.1 </w:t>
      </w:r>
      <w:r>
        <w:rPr>
          <w:rFonts w:ascii="Times New Roman" w:hAnsi="Times New Roman"/>
          <w:sz w:val="24"/>
          <w:szCs w:val="24"/>
        </w:rPr>
        <w:tab/>
      </w:r>
      <w:r w:rsidR="009B6A08">
        <w:rPr>
          <w:rFonts w:ascii="Times New Roman" w:hAnsi="Times New Roman"/>
          <w:sz w:val="24"/>
          <w:szCs w:val="24"/>
        </w:rPr>
        <w:t>A cultivation center engaged in t</w:t>
      </w:r>
      <w:r w:rsidRPr="003D1736">
        <w:rPr>
          <w:rFonts w:ascii="Times New Roman" w:hAnsi="Times New Roman"/>
          <w:sz w:val="24"/>
          <w:szCs w:val="24"/>
        </w:rPr>
        <w:t>he production of any medical marijuana</w:t>
      </w:r>
      <w:r>
        <w:rPr>
          <w:rFonts w:ascii="Times New Roman" w:hAnsi="Times New Roman"/>
          <w:sz w:val="24"/>
          <w:szCs w:val="24"/>
        </w:rPr>
        <w:t xml:space="preserve"> or of any product containing medical marijuana</w:t>
      </w:r>
      <w:r w:rsidRPr="003D1736">
        <w:rPr>
          <w:rFonts w:ascii="Times New Roman" w:hAnsi="Times New Roman"/>
          <w:sz w:val="24"/>
          <w:szCs w:val="24"/>
        </w:rPr>
        <w:t xml:space="preserve"> distributed by a dispensary in an edible form, or other form which is intended to enter the body of a patient, shall</w:t>
      </w:r>
      <w:r>
        <w:rPr>
          <w:rFonts w:ascii="Times New Roman" w:hAnsi="Times New Roman"/>
          <w:sz w:val="24"/>
          <w:szCs w:val="24"/>
        </w:rPr>
        <w:t xml:space="preserve">: </w:t>
      </w:r>
    </w:p>
    <w:p w14:paraId="3EE52D0B" w14:textId="77777777" w:rsidR="002F7BF9" w:rsidRDefault="002F7BF9" w:rsidP="004051C8">
      <w:pPr>
        <w:ind w:left="1440" w:hanging="1440"/>
        <w:jc w:val="both"/>
        <w:rPr>
          <w:rFonts w:ascii="Times New Roman" w:hAnsi="Times New Roman"/>
          <w:sz w:val="24"/>
          <w:szCs w:val="24"/>
        </w:rPr>
      </w:pPr>
    </w:p>
    <w:p w14:paraId="1B94395F" w14:textId="5226D26C" w:rsidR="002F7BF9" w:rsidRPr="004051C8" w:rsidRDefault="009B6A08" w:rsidP="002F4D98">
      <w:pPr>
        <w:pStyle w:val="ListParagraph"/>
        <w:numPr>
          <w:ilvl w:val="0"/>
          <w:numId w:val="2"/>
        </w:numPr>
        <w:ind w:left="2160" w:hanging="720"/>
        <w:jc w:val="both"/>
        <w:rPr>
          <w:rFonts w:ascii="Times New Roman" w:hAnsi="Times New Roman"/>
          <w:sz w:val="24"/>
          <w:szCs w:val="24"/>
        </w:rPr>
      </w:pPr>
      <w:r w:rsidRPr="004051C8">
        <w:rPr>
          <w:rFonts w:ascii="Times New Roman" w:hAnsi="Times New Roman"/>
          <w:sz w:val="24"/>
          <w:szCs w:val="24"/>
        </w:rPr>
        <w:t>P</w:t>
      </w:r>
      <w:r w:rsidR="002F7BF9" w:rsidRPr="004051C8">
        <w:rPr>
          <w:rFonts w:ascii="Times New Roman" w:hAnsi="Times New Roman"/>
          <w:sz w:val="24"/>
          <w:szCs w:val="24"/>
        </w:rPr>
        <w:t>repare</w:t>
      </w:r>
      <w:r w:rsidRPr="004051C8">
        <w:rPr>
          <w:rFonts w:ascii="Times New Roman" w:hAnsi="Times New Roman"/>
          <w:sz w:val="24"/>
          <w:szCs w:val="24"/>
        </w:rPr>
        <w:t xml:space="preserve"> the product </w:t>
      </w:r>
      <w:r w:rsidR="002F7BF9" w:rsidRPr="004051C8">
        <w:rPr>
          <w:rFonts w:ascii="Times New Roman" w:hAnsi="Times New Roman"/>
          <w:sz w:val="24"/>
          <w:szCs w:val="24"/>
        </w:rPr>
        <w:t xml:space="preserve">at a cultivation center facility that meets all requirements of a retail food establishment, including any Department licensing and certification requirements; </w:t>
      </w:r>
    </w:p>
    <w:p w14:paraId="18E00C47" w14:textId="77777777" w:rsidR="002F7BF9" w:rsidRDefault="002F7BF9" w:rsidP="002F4D98">
      <w:pPr>
        <w:ind w:left="2160" w:hanging="720"/>
        <w:jc w:val="both"/>
        <w:rPr>
          <w:rFonts w:ascii="Times New Roman" w:hAnsi="Times New Roman"/>
          <w:sz w:val="24"/>
          <w:szCs w:val="24"/>
        </w:rPr>
      </w:pPr>
    </w:p>
    <w:p w14:paraId="479AA3EE" w14:textId="366352B3" w:rsidR="002F7BF9" w:rsidRPr="004051C8" w:rsidRDefault="002F7BF9" w:rsidP="002F4D98">
      <w:pPr>
        <w:pStyle w:val="ListParagraph"/>
        <w:numPr>
          <w:ilvl w:val="0"/>
          <w:numId w:val="2"/>
        </w:numPr>
        <w:ind w:left="2160" w:hanging="720"/>
        <w:jc w:val="both"/>
        <w:rPr>
          <w:rFonts w:ascii="Times New Roman" w:hAnsi="Times New Roman"/>
          <w:sz w:val="24"/>
          <w:szCs w:val="24"/>
        </w:rPr>
      </w:pPr>
      <w:r w:rsidRPr="004051C8">
        <w:rPr>
          <w:rFonts w:ascii="Times New Roman" w:hAnsi="Times New Roman"/>
          <w:sz w:val="24"/>
          <w:szCs w:val="24"/>
        </w:rPr>
        <w:t>Comply with all District of Columbia health regulations relating to the production, preparation, and sale of prepared food items in accordance with Title 25 DCMR</w:t>
      </w:r>
      <w:r w:rsidR="002F4D98">
        <w:rPr>
          <w:rFonts w:ascii="Times New Roman" w:hAnsi="Times New Roman"/>
          <w:sz w:val="24"/>
          <w:szCs w:val="24"/>
        </w:rPr>
        <w:t>,</w:t>
      </w:r>
      <w:r w:rsidRPr="004051C8">
        <w:rPr>
          <w:rFonts w:ascii="Times New Roman" w:hAnsi="Times New Roman"/>
          <w:sz w:val="24"/>
          <w:szCs w:val="24"/>
        </w:rPr>
        <w:t xml:space="preserve"> Subtitle A (Food and Food Operations);</w:t>
      </w:r>
      <w:r w:rsidR="009B6A08" w:rsidRPr="004051C8">
        <w:rPr>
          <w:rFonts w:ascii="Times New Roman" w:hAnsi="Times New Roman"/>
          <w:sz w:val="24"/>
          <w:szCs w:val="24"/>
        </w:rPr>
        <w:t xml:space="preserve"> and</w:t>
      </w:r>
      <w:r w:rsidRPr="004051C8">
        <w:rPr>
          <w:rFonts w:ascii="Times New Roman" w:hAnsi="Times New Roman"/>
          <w:sz w:val="24"/>
          <w:szCs w:val="24"/>
        </w:rPr>
        <w:t xml:space="preserve"> </w:t>
      </w:r>
    </w:p>
    <w:p w14:paraId="082A97CB" w14:textId="77777777" w:rsidR="002F7BF9" w:rsidRDefault="002F7BF9" w:rsidP="002F4D98">
      <w:pPr>
        <w:pStyle w:val="ListParagraph"/>
        <w:ind w:left="2160" w:hanging="720"/>
        <w:jc w:val="both"/>
        <w:rPr>
          <w:rFonts w:ascii="Times New Roman" w:hAnsi="Times New Roman"/>
          <w:sz w:val="24"/>
          <w:szCs w:val="24"/>
        </w:rPr>
      </w:pPr>
    </w:p>
    <w:p w14:paraId="662258E9" w14:textId="1B687239" w:rsidR="002F7BF9" w:rsidRPr="004051C8" w:rsidRDefault="009B6A08" w:rsidP="002F4D98">
      <w:pPr>
        <w:pStyle w:val="ListParagraph"/>
        <w:numPr>
          <w:ilvl w:val="0"/>
          <w:numId w:val="2"/>
        </w:numPr>
        <w:ind w:left="2160" w:hanging="720"/>
        <w:jc w:val="both"/>
        <w:rPr>
          <w:rFonts w:ascii="Times New Roman" w:hAnsi="Times New Roman"/>
          <w:sz w:val="24"/>
          <w:szCs w:val="24"/>
        </w:rPr>
      </w:pPr>
      <w:r w:rsidRPr="004051C8">
        <w:rPr>
          <w:rFonts w:ascii="Times New Roman" w:hAnsi="Times New Roman"/>
          <w:sz w:val="24"/>
          <w:szCs w:val="24"/>
        </w:rPr>
        <w:t>Submit a Hazard Analysis and Critical Control Points (HACCP) plan to the Department for each food produ</w:t>
      </w:r>
      <w:r w:rsidR="00446943" w:rsidRPr="004051C8">
        <w:rPr>
          <w:rFonts w:ascii="Times New Roman" w:hAnsi="Times New Roman"/>
          <w:sz w:val="24"/>
          <w:szCs w:val="24"/>
        </w:rPr>
        <w:t>ct it will produce, and receive</w:t>
      </w:r>
      <w:r w:rsidRPr="004051C8">
        <w:rPr>
          <w:rFonts w:ascii="Times New Roman" w:hAnsi="Times New Roman"/>
          <w:sz w:val="24"/>
          <w:szCs w:val="24"/>
        </w:rPr>
        <w:t xml:space="preserve"> written approval of the HACCP plan </w:t>
      </w:r>
      <w:r w:rsidR="00D211C8" w:rsidRPr="004051C8">
        <w:rPr>
          <w:rFonts w:ascii="Times New Roman" w:hAnsi="Times New Roman"/>
          <w:sz w:val="24"/>
          <w:szCs w:val="24"/>
        </w:rPr>
        <w:t>or written approval fr</w:t>
      </w:r>
      <w:r w:rsidR="00750A66" w:rsidRPr="004051C8">
        <w:rPr>
          <w:rFonts w:ascii="Times New Roman" w:hAnsi="Times New Roman"/>
          <w:sz w:val="24"/>
          <w:szCs w:val="24"/>
        </w:rPr>
        <w:t>o</w:t>
      </w:r>
      <w:r w:rsidR="00D211C8" w:rsidRPr="004051C8">
        <w:rPr>
          <w:rFonts w:ascii="Times New Roman" w:hAnsi="Times New Roman"/>
          <w:sz w:val="24"/>
          <w:szCs w:val="24"/>
        </w:rPr>
        <w:t xml:space="preserve">m the Department that a HACCP plan is not necessary </w:t>
      </w:r>
      <w:r w:rsidRPr="004051C8">
        <w:rPr>
          <w:rFonts w:ascii="Times New Roman" w:hAnsi="Times New Roman"/>
          <w:sz w:val="24"/>
          <w:szCs w:val="24"/>
        </w:rPr>
        <w:t xml:space="preserve">before producing any </w:t>
      </w:r>
      <w:r w:rsidR="009F192E" w:rsidRPr="004051C8">
        <w:rPr>
          <w:rFonts w:ascii="Times New Roman" w:hAnsi="Times New Roman"/>
          <w:sz w:val="24"/>
          <w:szCs w:val="24"/>
        </w:rPr>
        <w:t xml:space="preserve">ingestible </w:t>
      </w:r>
      <w:r w:rsidRPr="004051C8">
        <w:rPr>
          <w:rFonts w:ascii="Times New Roman" w:hAnsi="Times New Roman"/>
          <w:sz w:val="24"/>
          <w:szCs w:val="24"/>
        </w:rPr>
        <w:t xml:space="preserve">products. </w:t>
      </w:r>
    </w:p>
    <w:p w14:paraId="384442E4" w14:textId="77777777" w:rsidR="002F7BF9" w:rsidRDefault="002F7BF9" w:rsidP="004051C8">
      <w:pPr>
        <w:jc w:val="both"/>
        <w:rPr>
          <w:rFonts w:ascii="Times New Roman" w:hAnsi="Times New Roman"/>
          <w:b/>
          <w:sz w:val="24"/>
          <w:szCs w:val="24"/>
        </w:rPr>
      </w:pPr>
    </w:p>
    <w:p w14:paraId="6D992DF2" w14:textId="432333AD" w:rsidR="00201670" w:rsidRDefault="0001665F" w:rsidP="004051C8">
      <w:pPr>
        <w:jc w:val="both"/>
        <w:rPr>
          <w:rFonts w:ascii="Times New Roman" w:hAnsi="Times New Roman"/>
          <w:b/>
          <w:sz w:val="24"/>
          <w:szCs w:val="24"/>
        </w:rPr>
      </w:pPr>
      <w:r w:rsidRPr="00B73569">
        <w:rPr>
          <w:rFonts w:ascii="Times New Roman" w:hAnsi="Times New Roman"/>
          <w:b/>
          <w:sz w:val="24"/>
          <w:szCs w:val="24"/>
        </w:rPr>
        <w:t xml:space="preserve">Subsection 5608.5 is amended </w:t>
      </w:r>
      <w:r w:rsidR="00660737">
        <w:rPr>
          <w:rFonts w:ascii="Times New Roman" w:hAnsi="Times New Roman"/>
          <w:b/>
          <w:sz w:val="24"/>
          <w:szCs w:val="24"/>
        </w:rPr>
        <w:t xml:space="preserve">to read </w:t>
      </w:r>
      <w:r w:rsidR="00201670">
        <w:rPr>
          <w:rFonts w:ascii="Times New Roman" w:hAnsi="Times New Roman"/>
          <w:b/>
          <w:sz w:val="24"/>
          <w:szCs w:val="24"/>
        </w:rPr>
        <w:t xml:space="preserve">as follows: </w:t>
      </w:r>
    </w:p>
    <w:p w14:paraId="0044D3D4" w14:textId="77777777" w:rsidR="00201670" w:rsidRDefault="00201670" w:rsidP="004051C8">
      <w:pPr>
        <w:jc w:val="both"/>
        <w:rPr>
          <w:rFonts w:ascii="Times New Roman" w:hAnsi="Times New Roman"/>
          <w:b/>
          <w:sz w:val="24"/>
          <w:szCs w:val="24"/>
        </w:rPr>
      </w:pPr>
    </w:p>
    <w:p w14:paraId="5557F3B2" w14:textId="633F42B7" w:rsidR="00660737" w:rsidRDefault="00660737" w:rsidP="004051C8">
      <w:pPr>
        <w:jc w:val="both"/>
        <w:rPr>
          <w:rFonts w:ascii="Times New Roman" w:hAnsi="Times New Roman"/>
          <w:sz w:val="24"/>
          <w:szCs w:val="24"/>
        </w:rPr>
      </w:pPr>
      <w:r w:rsidRPr="00660737">
        <w:rPr>
          <w:rFonts w:ascii="Times New Roman" w:hAnsi="Times New Roman"/>
          <w:sz w:val="24"/>
          <w:szCs w:val="24"/>
        </w:rPr>
        <w:lastRenderedPageBreak/>
        <w:t xml:space="preserve">5608.5 </w:t>
      </w:r>
      <w:r>
        <w:rPr>
          <w:rFonts w:ascii="Times New Roman" w:hAnsi="Times New Roman"/>
          <w:sz w:val="24"/>
          <w:szCs w:val="24"/>
        </w:rPr>
        <w:tab/>
      </w:r>
      <w:r w:rsidRPr="00660737">
        <w:rPr>
          <w:rFonts w:ascii="Times New Roman" w:hAnsi="Times New Roman"/>
          <w:sz w:val="24"/>
          <w:szCs w:val="24"/>
        </w:rPr>
        <w:t>A cultivation center shall not process or transfer a marijuana item:</w:t>
      </w:r>
    </w:p>
    <w:p w14:paraId="0CEF6377" w14:textId="77777777" w:rsidR="00660737" w:rsidRPr="00660737" w:rsidRDefault="00660737" w:rsidP="004051C8">
      <w:pPr>
        <w:jc w:val="both"/>
        <w:rPr>
          <w:rFonts w:ascii="Times New Roman" w:hAnsi="Times New Roman"/>
          <w:sz w:val="24"/>
          <w:szCs w:val="24"/>
        </w:rPr>
      </w:pPr>
    </w:p>
    <w:p w14:paraId="2A2CE0E9" w14:textId="0780DCF0" w:rsidR="00660737" w:rsidRDefault="00660737" w:rsidP="004051C8">
      <w:pPr>
        <w:ind w:left="2160" w:hanging="720"/>
        <w:jc w:val="both"/>
        <w:rPr>
          <w:rFonts w:ascii="Times New Roman" w:hAnsi="Times New Roman"/>
          <w:sz w:val="24"/>
          <w:szCs w:val="24"/>
        </w:rPr>
      </w:pPr>
      <w:r w:rsidRPr="00660737">
        <w:rPr>
          <w:rFonts w:ascii="Times New Roman" w:hAnsi="Times New Roman"/>
          <w:sz w:val="24"/>
          <w:szCs w:val="24"/>
        </w:rPr>
        <w:t xml:space="preserve">(a) </w:t>
      </w:r>
      <w:r>
        <w:rPr>
          <w:rFonts w:ascii="Times New Roman" w:hAnsi="Times New Roman"/>
          <w:sz w:val="24"/>
          <w:szCs w:val="24"/>
        </w:rPr>
        <w:tab/>
      </w:r>
      <w:r w:rsidRPr="00660737">
        <w:rPr>
          <w:rFonts w:ascii="Times New Roman" w:hAnsi="Times New Roman"/>
          <w:sz w:val="24"/>
          <w:szCs w:val="24"/>
        </w:rPr>
        <w:t>That by its shape, design or flavor is likely to appeal to minors, including but not limited to:</w:t>
      </w:r>
    </w:p>
    <w:p w14:paraId="3E5895FA" w14:textId="77777777" w:rsidR="00660737" w:rsidRPr="00660737" w:rsidRDefault="00660737" w:rsidP="004051C8">
      <w:pPr>
        <w:ind w:left="1440"/>
        <w:jc w:val="both"/>
        <w:rPr>
          <w:rFonts w:ascii="Times New Roman" w:hAnsi="Times New Roman"/>
          <w:sz w:val="24"/>
          <w:szCs w:val="24"/>
        </w:rPr>
      </w:pPr>
    </w:p>
    <w:p w14:paraId="16BD1E0B" w14:textId="75A8A293" w:rsidR="00660737" w:rsidRDefault="00660737" w:rsidP="004051C8">
      <w:pPr>
        <w:ind w:left="2880" w:hanging="720"/>
        <w:jc w:val="both"/>
        <w:rPr>
          <w:rFonts w:ascii="Times New Roman" w:hAnsi="Times New Roman"/>
          <w:sz w:val="24"/>
          <w:szCs w:val="24"/>
        </w:rPr>
      </w:pPr>
      <w:r w:rsidRPr="00660737">
        <w:rPr>
          <w:rFonts w:ascii="Times New Roman" w:hAnsi="Times New Roman"/>
          <w:sz w:val="24"/>
          <w:szCs w:val="24"/>
        </w:rPr>
        <w:t xml:space="preserve">(1) </w:t>
      </w:r>
      <w:r>
        <w:rPr>
          <w:rFonts w:ascii="Times New Roman" w:hAnsi="Times New Roman"/>
          <w:sz w:val="24"/>
          <w:szCs w:val="24"/>
        </w:rPr>
        <w:tab/>
      </w:r>
      <w:r w:rsidRPr="00660737">
        <w:rPr>
          <w:rFonts w:ascii="Times New Roman" w:hAnsi="Times New Roman"/>
          <w:sz w:val="24"/>
          <w:szCs w:val="24"/>
        </w:rPr>
        <w:t>Products that are modeled after non-cannabis products primarily consumed by and marketed to children; or</w:t>
      </w:r>
    </w:p>
    <w:p w14:paraId="60FB63CA" w14:textId="77777777" w:rsidR="00660737" w:rsidRPr="00660737" w:rsidRDefault="00660737" w:rsidP="004051C8">
      <w:pPr>
        <w:ind w:left="2160"/>
        <w:jc w:val="both"/>
        <w:rPr>
          <w:rFonts w:ascii="Times New Roman" w:hAnsi="Times New Roman"/>
          <w:sz w:val="24"/>
          <w:szCs w:val="24"/>
        </w:rPr>
      </w:pPr>
    </w:p>
    <w:p w14:paraId="703645D7" w14:textId="6171D4DD" w:rsidR="00660737" w:rsidRDefault="00660737" w:rsidP="004051C8">
      <w:pPr>
        <w:ind w:left="2160"/>
        <w:jc w:val="both"/>
        <w:rPr>
          <w:rFonts w:ascii="Times New Roman" w:hAnsi="Times New Roman"/>
          <w:sz w:val="24"/>
          <w:szCs w:val="24"/>
        </w:rPr>
      </w:pPr>
      <w:r w:rsidRPr="00660737">
        <w:rPr>
          <w:rFonts w:ascii="Times New Roman" w:hAnsi="Times New Roman"/>
          <w:sz w:val="24"/>
          <w:szCs w:val="24"/>
        </w:rPr>
        <w:t xml:space="preserve">(2) </w:t>
      </w:r>
      <w:r>
        <w:rPr>
          <w:rFonts w:ascii="Times New Roman" w:hAnsi="Times New Roman"/>
          <w:sz w:val="24"/>
          <w:szCs w:val="24"/>
        </w:rPr>
        <w:tab/>
      </w:r>
      <w:r w:rsidRPr="00660737">
        <w:rPr>
          <w:rFonts w:ascii="Times New Roman" w:hAnsi="Times New Roman"/>
          <w:sz w:val="24"/>
          <w:szCs w:val="24"/>
        </w:rPr>
        <w:t>Products in the shape of an animal, vehicle, person or character;</w:t>
      </w:r>
    </w:p>
    <w:p w14:paraId="41B2E826" w14:textId="77777777" w:rsidR="00660737" w:rsidRPr="00660737" w:rsidRDefault="00660737" w:rsidP="004051C8">
      <w:pPr>
        <w:ind w:left="2160"/>
        <w:jc w:val="both"/>
        <w:rPr>
          <w:rFonts w:ascii="Times New Roman" w:hAnsi="Times New Roman"/>
          <w:sz w:val="24"/>
          <w:szCs w:val="24"/>
        </w:rPr>
      </w:pPr>
    </w:p>
    <w:p w14:paraId="6D222BA2" w14:textId="32773A56" w:rsidR="00660737" w:rsidRDefault="00660737" w:rsidP="004051C8">
      <w:pPr>
        <w:ind w:left="2160" w:hanging="720"/>
        <w:jc w:val="both"/>
        <w:rPr>
          <w:rFonts w:ascii="Times New Roman" w:hAnsi="Times New Roman"/>
          <w:sz w:val="24"/>
          <w:szCs w:val="24"/>
        </w:rPr>
      </w:pPr>
      <w:r w:rsidRPr="00660737">
        <w:rPr>
          <w:rFonts w:ascii="Times New Roman" w:hAnsi="Times New Roman"/>
          <w:sz w:val="24"/>
          <w:szCs w:val="24"/>
        </w:rPr>
        <w:t>(</w:t>
      </w:r>
      <w:proofErr w:type="gramStart"/>
      <w:r w:rsidRPr="00660737">
        <w:rPr>
          <w:rFonts w:ascii="Times New Roman" w:hAnsi="Times New Roman"/>
          <w:sz w:val="24"/>
          <w:szCs w:val="24"/>
        </w:rPr>
        <w:t>b</w:t>
      </w:r>
      <w:proofErr w:type="gramEnd"/>
      <w:r w:rsidRPr="00660737">
        <w:rPr>
          <w:rFonts w:ascii="Times New Roman" w:hAnsi="Times New Roman"/>
          <w:sz w:val="24"/>
          <w:szCs w:val="24"/>
        </w:rPr>
        <w:t xml:space="preserve">) </w:t>
      </w:r>
      <w:r>
        <w:rPr>
          <w:rFonts w:ascii="Times New Roman" w:hAnsi="Times New Roman"/>
          <w:sz w:val="24"/>
          <w:szCs w:val="24"/>
        </w:rPr>
        <w:tab/>
      </w:r>
      <w:r w:rsidRPr="00660737">
        <w:rPr>
          <w:rFonts w:ascii="Times New Roman" w:hAnsi="Times New Roman"/>
          <w:sz w:val="24"/>
          <w:szCs w:val="24"/>
        </w:rPr>
        <w:t>That is made by applying cannabinoid concentrates or extracts to commercially available candy or snack food items;</w:t>
      </w:r>
    </w:p>
    <w:p w14:paraId="2305BE99" w14:textId="77777777" w:rsidR="003064AF" w:rsidRPr="00660737" w:rsidRDefault="003064AF" w:rsidP="004051C8">
      <w:pPr>
        <w:ind w:left="2160" w:hanging="720"/>
        <w:jc w:val="both"/>
        <w:rPr>
          <w:rFonts w:ascii="Times New Roman" w:hAnsi="Times New Roman"/>
          <w:sz w:val="24"/>
          <w:szCs w:val="24"/>
        </w:rPr>
      </w:pPr>
    </w:p>
    <w:p w14:paraId="27AF6711" w14:textId="13EA7A5A" w:rsidR="00201670" w:rsidRDefault="00201670" w:rsidP="004051C8">
      <w:pPr>
        <w:ind w:left="720" w:firstLine="720"/>
        <w:jc w:val="both"/>
        <w:rPr>
          <w:rFonts w:ascii="Times New Roman" w:hAnsi="Times New Roman"/>
          <w:sz w:val="24"/>
          <w:szCs w:val="24"/>
        </w:rPr>
      </w:pPr>
      <w:r w:rsidRPr="00201670">
        <w:rPr>
          <w:rFonts w:ascii="Times New Roman" w:hAnsi="Times New Roman"/>
          <w:sz w:val="24"/>
          <w:szCs w:val="24"/>
        </w:rPr>
        <w:t>(c)</w:t>
      </w:r>
      <w:r>
        <w:rPr>
          <w:rFonts w:ascii="Times New Roman" w:hAnsi="Times New Roman"/>
          <w:sz w:val="24"/>
          <w:szCs w:val="24"/>
        </w:rPr>
        <w:t xml:space="preserve"> </w:t>
      </w:r>
      <w:r>
        <w:rPr>
          <w:rFonts w:ascii="Times New Roman" w:hAnsi="Times New Roman"/>
          <w:sz w:val="24"/>
          <w:szCs w:val="24"/>
        </w:rPr>
        <w:tab/>
        <w:t>That contains dimethyl sulfoxide (</w:t>
      </w:r>
      <w:r w:rsidR="00660737">
        <w:rPr>
          <w:rFonts w:ascii="Times New Roman" w:hAnsi="Times New Roman"/>
          <w:sz w:val="24"/>
          <w:szCs w:val="24"/>
        </w:rPr>
        <w:t>DMSO</w:t>
      </w:r>
      <w:r>
        <w:rPr>
          <w:rFonts w:ascii="Times New Roman" w:hAnsi="Times New Roman"/>
          <w:sz w:val="24"/>
          <w:szCs w:val="24"/>
        </w:rPr>
        <w:t>); or</w:t>
      </w:r>
    </w:p>
    <w:p w14:paraId="3F710394" w14:textId="77777777" w:rsidR="00201670" w:rsidRPr="00201670" w:rsidRDefault="00201670" w:rsidP="004051C8">
      <w:pPr>
        <w:jc w:val="both"/>
        <w:rPr>
          <w:rFonts w:ascii="Times New Roman" w:hAnsi="Times New Roman"/>
          <w:sz w:val="24"/>
          <w:szCs w:val="24"/>
        </w:rPr>
      </w:pPr>
    </w:p>
    <w:p w14:paraId="403E1095" w14:textId="6833560A" w:rsidR="0001665F" w:rsidRPr="00B73569" w:rsidRDefault="0001665F" w:rsidP="004051C8">
      <w:pPr>
        <w:ind w:left="720" w:firstLine="720"/>
        <w:jc w:val="both"/>
        <w:rPr>
          <w:rFonts w:ascii="Times New Roman" w:hAnsi="Times New Roman"/>
          <w:sz w:val="24"/>
          <w:szCs w:val="24"/>
        </w:rPr>
      </w:pPr>
      <w:r w:rsidRPr="00B73569">
        <w:rPr>
          <w:rFonts w:ascii="Times New Roman" w:hAnsi="Times New Roman"/>
          <w:sz w:val="24"/>
          <w:szCs w:val="24"/>
        </w:rPr>
        <w:t>(d)</w:t>
      </w:r>
      <w:r w:rsidRPr="00B73569">
        <w:rPr>
          <w:rFonts w:ascii="Times New Roman" w:hAnsi="Times New Roman"/>
          <w:sz w:val="24"/>
          <w:szCs w:val="24"/>
        </w:rPr>
        <w:tab/>
        <w:t>That contains more than 10mg of THC</w:t>
      </w:r>
      <w:r w:rsidR="00BE2CC4">
        <w:rPr>
          <w:rFonts w:ascii="Times New Roman" w:hAnsi="Times New Roman"/>
          <w:sz w:val="24"/>
          <w:szCs w:val="24"/>
        </w:rPr>
        <w:t xml:space="preserve"> per serving. </w:t>
      </w:r>
      <w:r w:rsidRPr="00B73569">
        <w:rPr>
          <w:rFonts w:ascii="Times New Roman" w:hAnsi="Times New Roman"/>
          <w:sz w:val="24"/>
          <w:szCs w:val="24"/>
        </w:rPr>
        <w:t xml:space="preserve"> </w:t>
      </w:r>
    </w:p>
    <w:p w14:paraId="280EEEAF" w14:textId="77777777" w:rsidR="0001665F" w:rsidRPr="00B73569" w:rsidRDefault="0001665F" w:rsidP="004051C8">
      <w:pPr>
        <w:jc w:val="both"/>
        <w:rPr>
          <w:rFonts w:ascii="Times New Roman" w:hAnsi="Times New Roman"/>
          <w:b/>
          <w:sz w:val="24"/>
          <w:szCs w:val="24"/>
        </w:rPr>
      </w:pPr>
    </w:p>
    <w:p w14:paraId="79338735" w14:textId="10F2BC57" w:rsidR="0001665F" w:rsidRDefault="0001665F" w:rsidP="004051C8">
      <w:pPr>
        <w:jc w:val="both"/>
        <w:rPr>
          <w:rFonts w:ascii="Times New Roman" w:hAnsi="Times New Roman"/>
          <w:b/>
          <w:sz w:val="24"/>
          <w:szCs w:val="24"/>
        </w:rPr>
      </w:pPr>
      <w:r>
        <w:rPr>
          <w:rFonts w:ascii="Times New Roman" w:hAnsi="Times New Roman"/>
          <w:b/>
          <w:sz w:val="24"/>
          <w:szCs w:val="24"/>
        </w:rPr>
        <w:t xml:space="preserve">A new </w:t>
      </w:r>
      <w:r w:rsidR="002F4D98">
        <w:rPr>
          <w:rFonts w:ascii="Times New Roman" w:hAnsi="Times New Roman"/>
          <w:b/>
          <w:sz w:val="24"/>
          <w:szCs w:val="24"/>
        </w:rPr>
        <w:t xml:space="preserve">Subsection </w:t>
      </w:r>
      <w:r>
        <w:rPr>
          <w:rFonts w:ascii="Times New Roman" w:hAnsi="Times New Roman"/>
          <w:b/>
          <w:sz w:val="24"/>
          <w:szCs w:val="24"/>
        </w:rPr>
        <w:t>5608.6 is added to read as follows:</w:t>
      </w:r>
    </w:p>
    <w:p w14:paraId="73E0B909" w14:textId="0F2775C0" w:rsidR="0001665F" w:rsidRDefault="0001665F" w:rsidP="004051C8">
      <w:pPr>
        <w:jc w:val="both"/>
        <w:rPr>
          <w:rFonts w:ascii="Times New Roman" w:hAnsi="Times New Roman"/>
          <w:b/>
          <w:sz w:val="24"/>
          <w:szCs w:val="24"/>
        </w:rPr>
      </w:pPr>
    </w:p>
    <w:p w14:paraId="7D1A5C3B" w14:textId="73C1C671" w:rsidR="0083482F" w:rsidRDefault="002F4D98" w:rsidP="002F4D98">
      <w:pPr>
        <w:ind w:left="1440" w:hanging="1440"/>
        <w:jc w:val="both"/>
        <w:rPr>
          <w:rFonts w:ascii="Times New Roman" w:hAnsi="Times New Roman"/>
          <w:sz w:val="24"/>
          <w:szCs w:val="24"/>
        </w:rPr>
      </w:pPr>
      <w:r>
        <w:rPr>
          <w:rFonts w:ascii="Times New Roman" w:hAnsi="Times New Roman"/>
          <w:sz w:val="24"/>
          <w:szCs w:val="24"/>
        </w:rPr>
        <w:t>5608.6</w:t>
      </w:r>
      <w:r>
        <w:rPr>
          <w:rFonts w:ascii="Times New Roman" w:hAnsi="Times New Roman"/>
          <w:sz w:val="24"/>
          <w:szCs w:val="24"/>
        </w:rPr>
        <w:tab/>
      </w:r>
      <w:r w:rsidR="0001665F">
        <w:rPr>
          <w:rFonts w:ascii="Times New Roman" w:hAnsi="Times New Roman"/>
          <w:sz w:val="24"/>
          <w:szCs w:val="24"/>
        </w:rPr>
        <w:t>Chocolate</w:t>
      </w:r>
      <w:r w:rsidR="0083482F">
        <w:rPr>
          <w:rFonts w:ascii="Times New Roman" w:hAnsi="Times New Roman"/>
          <w:sz w:val="24"/>
          <w:szCs w:val="24"/>
        </w:rPr>
        <w:t xml:space="preserve"> marijuana</w:t>
      </w:r>
      <w:r w:rsidR="0001665F">
        <w:rPr>
          <w:rFonts w:ascii="Times New Roman" w:hAnsi="Times New Roman"/>
          <w:sz w:val="24"/>
          <w:szCs w:val="24"/>
        </w:rPr>
        <w:t xml:space="preserve">-infused products </w:t>
      </w:r>
      <w:r w:rsidR="00764E93">
        <w:rPr>
          <w:rFonts w:ascii="Times New Roman" w:hAnsi="Times New Roman"/>
          <w:sz w:val="24"/>
          <w:szCs w:val="24"/>
        </w:rPr>
        <w:t xml:space="preserve">shall comply with the following requirements: </w:t>
      </w:r>
      <w:r w:rsidR="0001665F">
        <w:rPr>
          <w:rFonts w:ascii="Times New Roman" w:hAnsi="Times New Roman"/>
          <w:sz w:val="24"/>
          <w:szCs w:val="24"/>
        </w:rPr>
        <w:t xml:space="preserve"> </w:t>
      </w:r>
    </w:p>
    <w:p w14:paraId="0C7DF019" w14:textId="77777777" w:rsidR="00764E93" w:rsidRDefault="0083482F" w:rsidP="004051C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93EBB75" w14:textId="120800D8" w:rsidR="00764E93" w:rsidRDefault="00764E93" w:rsidP="002F4D98">
      <w:pPr>
        <w:pStyle w:val="ListParagraph"/>
        <w:numPr>
          <w:ilvl w:val="0"/>
          <w:numId w:val="1"/>
        </w:numPr>
        <w:ind w:left="2160" w:hanging="720"/>
        <w:jc w:val="both"/>
        <w:rPr>
          <w:rFonts w:ascii="Times New Roman" w:hAnsi="Times New Roman"/>
          <w:sz w:val="24"/>
          <w:szCs w:val="24"/>
        </w:rPr>
      </w:pPr>
      <w:r>
        <w:rPr>
          <w:rFonts w:ascii="Times New Roman" w:hAnsi="Times New Roman"/>
          <w:sz w:val="24"/>
          <w:szCs w:val="24"/>
        </w:rPr>
        <w:t>Each serving size piece shall be individual</w:t>
      </w:r>
      <w:r w:rsidR="00FA0E6E">
        <w:rPr>
          <w:rFonts w:ascii="Times New Roman" w:hAnsi="Times New Roman"/>
          <w:sz w:val="24"/>
          <w:szCs w:val="24"/>
        </w:rPr>
        <w:t>ly</w:t>
      </w:r>
      <w:r>
        <w:rPr>
          <w:rFonts w:ascii="Times New Roman" w:hAnsi="Times New Roman"/>
          <w:sz w:val="24"/>
          <w:szCs w:val="24"/>
        </w:rPr>
        <w:t xml:space="preserve"> wrapped; </w:t>
      </w:r>
    </w:p>
    <w:p w14:paraId="5BC1BD84" w14:textId="77777777" w:rsidR="00764E93" w:rsidRDefault="00764E93" w:rsidP="002F4D98">
      <w:pPr>
        <w:pStyle w:val="ListParagraph"/>
        <w:ind w:left="2160" w:hanging="720"/>
        <w:jc w:val="both"/>
        <w:rPr>
          <w:rFonts w:ascii="Times New Roman" w:hAnsi="Times New Roman"/>
          <w:sz w:val="24"/>
          <w:szCs w:val="24"/>
        </w:rPr>
      </w:pPr>
    </w:p>
    <w:p w14:paraId="6FCB2FD8" w14:textId="3F99ADF4" w:rsidR="0001665F" w:rsidRPr="00764E93" w:rsidRDefault="00764E93" w:rsidP="002F4D98">
      <w:pPr>
        <w:pStyle w:val="ListParagraph"/>
        <w:numPr>
          <w:ilvl w:val="0"/>
          <w:numId w:val="1"/>
        </w:numPr>
        <w:ind w:left="2160" w:hanging="720"/>
        <w:jc w:val="both"/>
        <w:rPr>
          <w:rFonts w:ascii="Times New Roman" w:hAnsi="Times New Roman"/>
          <w:sz w:val="24"/>
          <w:szCs w:val="24"/>
        </w:rPr>
      </w:pPr>
      <w:r w:rsidRPr="00764E93">
        <w:rPr>
          <w:rFonts w:ascii="Times New Roman" w:hAnsi="Times New Roman"/>
          <w:sz w:val="24"/>
          <w:szCs w:val="24"/>
        </w:rPr>
        <w:t xml:space="preserve">Each serving size piece shall be </w:t>
      </w:r>
      <w:r w:rsidR="0001665F" w:rsidRPr="00764E93">
        <w:rPr>
          <w:rFonts w:ascii="Times New Roman" w:hAnsi="Times New Roman"/>
          <w:sz w:val="24"/>
          <w:szCs w:val="24"/>
        </w:rPr>
        <w:t xml:space="preserve">affixed with a </w:t>
      </w:r>
      <w:r w:rsidR="00B73569" w:rsidRPr="00764E93">
        <w:rPr>
          <w:rFonts w:ascii="Times New Roman" w:hAnsi="Times New Roman"/>
          <w:sz w:val="24"/>
          <w:szCs w:val="24"/>
        </w:rPr>
        <w:t>stamp or the imprinted letter</w:t>
      </w:r>
      <w:r>
        <w:rPr>
          <w:rFonts w:ascii="Times New Roman" w:hAnsi="Times New Roman"/>
          <w:sz w:val="24"/>
          <w:szCs w:val="24"/>
        </w:rPr>
        <w:t>s</w:t>
      </w:r>
      <w:r w:rsidR="00B73569" w:rsidRPr="00764E93">
        <w:rPr>
          <w:rFonts w:ascii="Times New Roman" w:hAnsi="Times New Roman"/>
          <w:sz w:val="24"/>
          <w:szCs w:val="24"/>
        </w:rPr>
        <w:t xml:space="preserve"> “THC</w:t>
      </w:r>
      <w:r>
        <w:rPr>
          <w:rFonts w:ascii="Times New Roman" w:hAnsi="Times New Roman"/>
          <w:sz w:val="24"/>
          <w:szCs w:val="24"/>
        </w:rPr>
        <w:t>;</w:t>
      </w:r>
      <w:r w:rsidR="00B73569" w:rsidRPr="00764E93">
        <w:rPr>
          <w:rFonts w:ascii="Times New Roman" w:hAnsi="Times New Roman"/>
          <w:sz w:val="24"/>
          <w:szCs w:val="24"/>
        </w:rPr>
        <w:t>”</w:t>
      </w:r>
      <w:r w:rsidR="00BE2CC4" w:rsidRPr="00764E93">
        <w:rPr>
          <w:rFonts w:ascii="Times New Roman" w:hAnsi="Times New Roman"/>
          <w:sz w:val="24"/>
          <w:szCs w:val="24"/>
        </w:rPr>
        <w:t xml:space="preserve"> </w:t>
      </w:r>
    </w:p>
    <w:p w14:paraId="4B8AA999" w14:textId="77777777" w:rsidR="0001665F" w:rsidRPr="0001665F" w:rsidRDefault="0001665F" w:rsidP="002F4D98">
      <w:pPr>
        <w:ind w:left="2160" w:hanging="720"/>
        <w:jc w:val="both"/>
        <w:rPr>
          <w:rFonts w:ascii="Times New Roman" w:hAnsi="Times New Roman"/>
          <w:sz w:val="24"/>
          <w:szCs w:val="24"/>
        </w:rPr>
      </w:pPr>
    </w:p>
    <w:p w14:paraId="55018631" w14:textId="05B3340C" w:rsidR="0001665F" w:rsidRDefault="00BE2CC4" w:rsidP="002F4D98">
      <w:pPr>
        <w:pStyle w:val="ListParagraph"/>
        <w:numPr>
          <w:ilvl w:val="0"/>
          <w:numId w:val="1"/>
        </w:numPr>
        <w:ind w:left="2160" w:hanging="720"/>
        <w:jc w:val="both"/>
        <w:rPr>
          <w:rFonts w:ascii="Times New Roman" w:hAnsi="Times New Roman"/>
          <w:sz w:val="24"/>
          <w:szCs w:val="24"/>
        </w:rPr>
      </w:pPr>
      <w:r>
        <w:rPr>
          <w:rFonts w:ascii="Times New Roman" w:hAnsi="Times New Roman"/>
          <w:sz w:val="24"/>
          <w:szCs w:val="24"/>
        </w:rPr>
        <w:t xml:space="preserve">Each serving </w:t>
      </w:r>
      <w:r w:rsidR="0001036E">
        <w:rPr>
          <w:rFonts w:ascii="Times New Roman" w:hAnsi="Times New Roman"/>
          <w:sz w:val="24"/>
          <w:szCs w:val="24"/>
        </w:rPr>
        <w:t>size</w:t>
      </w:r>
      <w:r>
        <w:rPr>
          <w:rFonts w:ascii="Times New Roman" w:hAnsi="Times New Roman"/>
          <w:sz w:val="24"/>
          <w:szCs w:val="24"/>
        </w:rPr>
        <w:t xml:space="preserve"> piece </w:t>
      </w:r>
      <w:r w:rsidR="00764E93">
        <w:rPr>
          <w:rFonts w:ascii="Times New Roman" w:hAnsi="Times New Roman"/>
          <w:sz w:val="24"/>
          <w:szCs w:val="24"/>
        </w:rPr>
        <w:t>shall contain a maximum of 10 mg of THC</w:t>
      </w:r>
      <w:r>
        <w:rPr>
          <w:rFonts w:ascii="Times New Roman" w:hAnsi="Times New Roman"/>
          <w:sz w:val="24"/>
          <w:szCs w:val="24"/>
        </w:rPr>
        <w:t>; and</w:t>
      </w:r>
    </w:p>
    <w:p w14:paraId="56F388A6" w14:textId="56F80F34" w:rsidR="0001665F" w:rsidRPr="0001665F" w:rsidRDefault="0001665F" w:rsidP="002F4D98">
      <w:pPr>
        <w:ind w:left="2160" w:hanging="720"/>
        <w:jc w:val="both"/>
        <w:rPr>
          <w:rFonts w:ascii="Times New Roman" w:hAnsi="Times New Roman"/>
          <w:sz w:val="24"/>
          <w:szCs w:val="24"/>
        </w:rPr>
      </w:pPr>
    </w:p>
    <w:p w14:paraId="585DCFA9" w14:textId="46E071FF" w:rsidR="00B73569" w:rsidRPr="002F4D98" w:rsidRDefault="00764E93" w:rsidP="002F4D98">
      <w:pPr>
        <w:pStyle w:val="ListParagraph"/>
        <w:numPr>
          <w:ilvl w:val="0"/>
          <w:numId w:val="1"/>
        </w:numPr>
        <w:ind w:left="2160" w:hanging="720"/>
        <w:jc w:val="both"/>
        <w:rPr>
          <w:rFonts w:ascii="Times New Roman" w:hAnsi="Times New Roman"/>
          <w:sz w:val="24"/>
          <w:szCs w:val="24"/>
        </w:rPr>
      </w:pPr>
      <w:r>
        <w:rPr>
          <w:rFonts w:ascii="Times New Roman" w:hAnsi="Times New Roman"/>
          <w:sz w:val="24"/>
          <w:szCs w:val="24"/>
        </w:rPr>
        <w:t>The pack</w:t>
      </w:r>
      <w:r w:rsidR="00FA0E6E">
        <w:rPr>
          <w:rFonts w:ascii="Times New Roman" w:hAnsi="Times New Roman"/>
          <w:sz w:val="24"/>
          <w:szCs w:val="24"/>
        </w:rPr>
        <w:t>ag</w:t>
      </w:r>
      <w:r>
        <w:rPr>
          <w:rFonts w:ascii="Times New Roman" w:hAnsi="Times New Roman"/>
          <w:sz w:val="24"/>
          <w:szCs w:val="24"/>
        </w:rPr>
        <w:t xml:space="preserve">ing and labeling of the product shall be </w:t>
      </w:r>
      <w:r w:rsidR="00816FFE">
        <w:rPr>
          <w:rFonts w:ascii="Times New Roman" w:hAnsi="Times New Roman"/>
          <w:sz w:val="24"/>
          <w:szCs w:val="24"/>
        </w:rPr>
        <w:t xml:space="preserve">in only </w:t>
      </w:r>
      <w:r>
        <w:rPr>
          <w:rFonts w:ascii="Times New Roman" w:hAnsi="Times New Roman"/>
          <w:sz w:val="24"/>
          <w:szCs w:val="24"/>
        </w:rPr>
        <w:t>black and</w:t>
      </w:r>
      <w:r w:rsidR="002F4D98">
        <w:rPr>
          <w:rFonts w:ascii="Times New Roman" w:hAnsi="Times New Roman"/>
          <w:sz w:val="24"/>
          <w:szCs w:val="24"/>
        </w:rPr>
        <w:t xml:space="preserve"> </w:t>
      </w:r>
      <w:r w:rsidRPr="002F4D98">
        <w:rPr>
          <w:rFonts w:ascii="Times New Roman" w:hAnsi="Times New Roman"/>
          <w:sz w:val="24"/>
          <w:szCs w:val="24"/>
        </w:rPr>
        <w:t>white.</w:t>
      </w:r>
      <w:r w:rsidR="00B73569" w:rsidRPr="002F4D98">
        <w:rPr>
          <w:rFonts w:ascii="Times New Roman" w:hAnsi="Times New Roman"/>
          <w:sz w:val="24"/>
          <w:szCs w:val="24"/>
        </w:rPr>
        <w:t xml:space="preserve">  </w:t>
      </w:r>
    </w:p>
    <w:p w14:paraId="094351EA" w14:textId="77777777" w:rsidR="00C14104" w:rsidRPr="00C14104" w:rsidRDefault="00C14104" w:rsidP="004051C8">
      <w:pPr>
        <w:pStyle w:val="ListParagraph"/>
        <w:jc w:val="both"/>
        <w:rPr>
          <w:rFonts w:ascii="Times New Roman" w:hAnsi="Times New Roman"/>
          <w:sz w:val="24"/>
          <w:szCs w:val="24"/>
        </w:rPr>
      </w:pPr>
    </w:p>
    <w:p w14:paraId="56A7ED6C" w14:textId="06859F35" w:rsidR="00B73569" w:rsidRPr="00B73569" w:rsidRDefault="00B73569" w:rsidP="004051C8">
      <w:pPr>
        <w:jc w:val="both"/>
        <w:rPr>
          <w:sz w:val="24"/>
          <w:szCs w:val="24"/>
        </w:rPr>
      </w:pPr>
    </w:p>
    <w:p w14:paraId="43F42D32" w14:textId="77777777" w:rsidR="00D733E8" w:rsidRPr="00D733E8" w:rsidRDefault="00D733E8" w:rsidP="004051C8">
      <w:pPr>
        <w:jc w:val="both"/>
        <w:rPr>
          <w:rFonts w:ascii="Times New Roman" w:hAnsi="Times New Roman"/>
          <w:color w:val="000000" w:themeColor="text1"/>
          <w:sz w:val="24"/>
          <w:szCs w:val="24"/>
        </w:rPr>
      </w:pPr>
      <w:r w:rsidRPr="00D733E8">
        <w:rPr>
          <w:rFonts w:ascii="Times New Roman" w:hAnsi="Times New Roman"/>
          <w:color w:val="000000" w:themeColor="text1"/>
          <w:sz w:val="24"/>
          <w:szCs w:val="24"/>
        </w:rPr>
        <w:t xml:space="preserve">All persons desiring to comment on the subject matter of this proposed rulemaking action shall submit written comments, not later than thirty (30) days after the date of publication of this notice in the </w:t>
      </w:r>
      <w:r w:rsidRPr="00D733E8">
        <w:rPr>
          <w:rFonts w:ascii="Times New Roman" w:hAnsi="Times New Roman"/>
          <w:i/>
          <w:color w:val="000000" w:themeColor="text1"/>
          <w:sz w:val="24"/>
          <w:szCs w:val="24"/>
        </w:rPr>
        <w:t>D.C. Register</w:t>
      </w:r>
      <w:r w:rsidRPr="00D733E8">
        <w:rPr>
          <w:rFonts w:ascii="Times New Roman" w:hAnsi="Times New Roman"/>
          <w:color w:val="000000" w:themeColor="text1"/>
          <w:sz w:val="24"/>
          <w:szCs w:val="24"/>
        </w:rPr>
        <w:t>, to Phillip Husband, General Counsel, Department of Health, Office of the General Counsel, 899 North Capitol Street, N.E., 6</w:t>
      </w:r>
      <w:r w:rsidRPr="00D733E8">
        <w:rPr>
          <w:rFonts w:ascii="Times New Roman" w:hAnsi="Times New Roman"/>
          <w:color w:val="000000" w:themeColor="text1"/>
          <w:sz w:val="24"/>
          <w:szCs w:val="24"/>
          <w:vertAlign w:val="superscript"/>
        </w:rPr>
        <w:t>th</w:t>
      </w:r>
      <w:r w:rsidRPr="00D733E8">
        <w:rPr>
          <w:rFonts w:ascii="Times New Roman" w:hAnsi="Times New Roman"/>
          <w:color w:val="000000" w:themeColor="text1"/>
          <w:sz w:val="24"/>
          <w:szCs w:val="24"/>
        </w:rPr>
        <w:t xml:space="preserve"> Floor, Washington, D.C. 20002.  Copies of the proposed rules may be obtained between the hours of 8:00 a.m. and 4:00 p.m. the address listed above, or by contacting Angli Black, Paralegal Specialist, at </w:t>
      </w:r>
      <w:hyperlink r:id="rId8" w:history="1">
        <w:r w:rsidRPr="00D733E8">
          <w:rPr>
            <w:rFonts w:ascii="Times New Roman" w:hAnsi="Times New Roman"/>
            <w:color w:val="0070C0"/>
            <w:sz w:val="24"/>
            <w:szCs w:val="24"/>
            <w:u w:val="single"/>
          </w:rPr>
          <w:t>Angli.Black@dc.gov</w:t>
        </w:r>
      </w:hyperlink>
      <w:r w:rsidRPr="00D733E8">
        <w:rPr>
          <w:rFonts w:ascii="Times New Roman" w:hAnsi="Times New Roman"/>
          <w:color w:val="000000" w:themeColor="text1"/>
          <w:sz w:val="24"/>
          <w:szCs w:val="24"/>
        </w:rPr>
        <w:t>, (202) 442-5977.</w:t>
      </w:r>
    </w:p>
    <w:p w14:paraId="0976BA13" w14:textId="77777777" w:rsidR="00D733E8" w:rsidRPr="00D733E8" w:rsidRDefault="00D733E8" w:rsidP="004051C8">
      <w:pPr>
        <w:jc w:val="both"/>
        <w:rPr>
          <w:rFonts w:ascii="Times New Roman" w:hAnsi="Times New Roman"/>
          <w:color w:val="000000" w:themeColor="text1"/>
          <w:sz w:val="24"/>
          <w:szCs w:val="24"/>
        </w:rPr>
      </w:pPr>
    </w:p>
    <w:p w14:paraId="2ACD1563" w14:textId="77777777" w:rsidR="00D733E8" w:rsidRPr="00056623" w:rsidRDefault="00D733E8" w:rsidP="00D733E8">
      <w:pPr>
        <w:rPr>
          <w:color w:val="000000" w:themeColor="text1"/>
        </w:rPr>
      </w:pPr>
    </w:p>
    <w:p w14:paraId="1E8F5FF4" w14:textId="3BF0991A" w:rsidR="00B73569" w:rsidRPr="00B73569" w:rsidRDefault="00B73569">
      <w:pPr>
        <w:rPr>
          <w:rFonts w:ascii="Times New Roman" w:hAnsi="Times New Roman"/>
          <w:b/>
          <w:sz w:val="24"/>
          <w:szCs w:val="24"/>
        </w:rPr>
      </w:pPr>
    </w:p>
    <w:sectPr w:rsidR="00B73569" w:rsidRPr="00B73569" w:rsidSect="00C45D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CCEE1" w14:textId="77777777" w:rsidR="005A011F" w:rsidRDefault="005A011F" w:rsidP="005E679E">
      <w:r>
        <w:separator/>
      </w:r>
    </w:p>
  </w:endnote>
  <w:endnote w:type="continuationSeparator" w:id="0">
    <w:p w14:paraId="05F3D847" w14:textId="77777777" w:rsidR="005A011F" w:rsidRDefault="005A011F" w:rsidP="005E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677295"/>
      <w:docPartObj>
        <w:docPartGallery w:val="Page Numbers (Bottom of Page)"/>
        <w:docPartUnique/>
      </w:docPartObj>
    </w:sdtPr>
    <w:sdtEndPr>
      <w:rPr>
        <w:rFonts w:ascii="Times New Roman" w:hAnsi="Times New Roman"/>
        <w:noProof/>
      </w:rPr>
    </w:sdtEndPr>
    <w:sdtContent>
      <w:p w14:paraId="73B3C105" w14:textId="022F6867" w:rsidR="002F4D98" w:rsidRPr="003C147C" w:rsidRDefault="002F4D98">
        <w:pPr>
          <w:pStyle w:val="Footer"/>
          <w:jc w:val="right"/>
          <w:rPr>
            <w:rFonts w:ascii="Times New Roman" w:hAnsi="Times New Roman"/>
          </w:rPr>
        </w:pPr>
        <w:r w:rsidRPr="003C147C">
          <w:rPr>
            <w:rFonts w:ascii="Times New Roman" w:hAnsi="Times New Roman"/>
          </w:rPr>
          <w:fldChar w:fldCharType="begin"/>
        </w:r>
        <w:r w:rsidRPr="003C147C">
          <w:rPr>
            <w:rFonts w:ascii="Times New Roman" w:hAnsi="Times New Roman"/>
          </w:rPr>
          <w:instrText xml:space="preserve"> PAGE   \* MERGEFORMAT </w:instrText>
        </w:r>
        <w:r w:rsidRPr="003C147C">
          <w:rPr>
            <w:rFonts w:ascii="Times New Roman" w:hAnsi="Times New Roman"/>
          </w:rPr>
          <w:fldChar w:fldCharType="separate"/>
        </w:r>
        <w:r w:rsidR="00323444">
          <w:rPr>
            <w:rFonts w:ascii="Times New Roman" w:hAnsi="Times New Roman"/>
            <w:noProof/>
          </w:rPr>
          <w:t>2</w:t>
        </w:r>
        <w:r w:rsidRPr="003C147C">
          <w:rPr>
            <w:rFonts w:ascii="Times New Roman" w:hAnsi="Times New Roman"/>
            <w:noProof/>
          </w:rPr>
          <w:fldChar w:fldCharType="end"/>
        </w:r>
      </w:p>
    </w:sdtContent>
  </w:sdt>
  <w:p w14:paraId="13DDF531" w14:textId="77777777" w:rsidR="002F4D98" w:rsidRDefault="002F4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8DA26" w14:textId="77777777" w:rsidR="005A011F" w:rsidRDefault="005A011F" w:rsidP="005E679E">
      <w:r>
        <w:separator/>
      </w:r>
    </w:p>
  </w:footnote>
  <w:footnote w:type="continuationSeparator" w:id="0">
    <w:p w14:paraId="36A4A4A4" w14:textId="77777777" w:rsidR="005A011F" w:rsidRDefault="005A011F" w:rsidP="005E6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7F92"/>
    <w:multiLevelType w:val="hybridMultilevel"/>
    <w:tmpl w:val="3B42DAF2"/>
    <w:lvl w:ilvl="0" w:tplc="C5423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B9F38B3"/>
    <w:multiLevelType w:val="hybridMultilevel"/>
    <w:tmpl w:val="03064AC8"/>
    <w:lvl w:ilvl="0" w:tplc="1A34A3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02"/>
    <w:rsid w:val="0001036E"/>
    <w:rsid w:val="0001665F"/>
    <w:rsid w:val="000E5B53"/>
    <w:rsid w:val="000F6FB7"/>
    <w:rsid w:val="0019264C"/>
    <w:rsid w:val="001A75AE"/>
    <w:rsid w:val="001F7D07"/>
    <w:rsid w:val="00201670"/>
    <w:rsid w:val="00220E95"/>
    <w:rsid w:val="002A0763"/>
    <w:rsid w:val="002A3B32"/>
    <w:rsid w:val="002F4D42"/>
    <w:rsid w:val="002F4D98"/>
    <w:rsid w:val="002F7BF9"/>
    <w:rsid w:val="003064AF"/>
    <w:rsid w:val="00323444"/>
    <w:rsid w:val="003A2846"/>
    <w:rsid w:val="003C147C"/>
    <w:rsid w:val="004028DE"/>
    <w:rsid w:val="00403B93"/>
    <w:rsid w:val="004051C8"/>
    <w:rsid w:val="00446943"/>
    <w:rsid w:val="00526766"/>
    <w:rsid w:val="00546B04"/>
    <w:rsid w:val="0055400B"/>
    <w:rsid w:val="005A011F"/>
    <w:rsid w:val="005B7C07"/>
    <w:rsid w:val="005E679E"/>
    <w:rsid w:val="00660737"/>
    <w:rsid w:val="00664F4E"/>
    <w:rsid w:val="006D721B"/>
    <w:rsid w:val="00723921"/>
    <w:rsid w:val="00740276"/>
    <w:rsid w:val="00750A66"/>
    <w:rsid w:val="00764E93"/>
    <w:rsid w:val="007D3824"/>
    <w:rsid w:val="00816FFE"/>
    <w:rsid w:val="00820AB1"/>
    <w:rsid w:val="0083482F"/>
    <w:rsid w:val="008823F9"/>
    <w:rsid w:val="008D5E15"/>
    <w:rsid w:val="008E6536"/>
    <w:rsid w:val="00986AE6"/>
    <w:rsid w:val="009B6A08"/>
    <w:rsid w:val="009C037D"/>
    <w:rsid w:val="009F192E"/>
    <w:rsid w:val="00A34A0E"/>
    <w:rsid w:val="00A43BB4"/>
    <w:rsid w:val="00AC3BA2"/>
    <w:rsid w:val="00AD12E5"/>
    <w:rsid w:val="00B10E9D"/>
    <w:rsid w:val="00B73569"/>
    <w:rsid w:val="00BE2CC4"/>
    <w:rsid w:val="00C14104"/>
    <w:rsid w:val="00C45D35"/>
    <w:rsid w:val="00CB414A"/>
    <w:rsid w:val="00D211C8"/>
    <w:rsid w:val="00D41DCE"/>
    <w:rsid w:val="00D733E8"/>
    <w:rsid w:val="00EC3702"/>
    <w:rsid w:val="00FA0E6E"/>
    <w:rsid w:val="00FB5197"/>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3C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9"/>
    <w:pPr>
      <w:widowControl w:val="0"/>
      <w:autoSpaceDE w:val="0"/>
      <w:autoSpaceDN w:val="0"/>
      <w:adjustRightInd w:val="0"/>
    </w:pPr>
    <w:rPr>
      <w:rFonts w:ascii="Courier" w:eastAsia="Calibri"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569"/>
    <w:pPr>
      <w:widowControl/>
      <w:autoSpaceDE/>
      <w:autoSpaceDN/>
      <w:adjustRightInd/>
    </w:pPr>
    <w:rPr>
      <w:rFonts w:ascii="Times New Roman" w:hAnsi="Times New Roman"/>
      <w:sz w:val="24"/>
    </w:rPr>
  </w:style>
  <w:style w:type="character" w:customStyle="1" w:styleId="BodyTextChar">
    <w:name w:val="Body Text Char"/>
    <w:basedOn w:val="DefaultParagraphFont"/>
    <w:link w:val="BodyText"/>
    <w:rsid w:val="00B73569"/>
    <w:rPr>
      <w:rFonts w:ascii="Times New Roman" w:eastAsia="Calibri" w:hAnsi="Times New Roman" w:cs="Times New Roman"/>
      <w:szCs w:val="20"/>
    </w:rPr>
  </w:style>
  <w:style w:type="paragraph" w:styleId="ListParagraph">
    <w:name w:val="List Paragraph"/>
    <w:basedOn w:val="Normal"/>
    <w:uiPriority w:val="34"/>
    <w:qFormat/>
    <w:rsid w:val="0001665F"/>
    <w:pPr>
      <w:ind w:left="720"/>
      <w:contextualSpacing/>
    </w:pPr>
  </w:style>
  <w:style w:type="paragraph" w:styleId="Header">
    <w:name w:val="header"/>
    <w:basedOn w:val="Normal"/>
    <w:link w:val="HeaderChar"/>
    <w:uiPriority w:val="99"/>
    <w:unhideWhenUsed/>
    <w:rsid w:val="005E679E"/>
    <w:pPr>
      <w:tabs>
        <w:tab w:val="center" w:pos="4680"/>
        <w:tab w:val="right" w:pos="9360"/>
      </w:tabs>
    </w:pPr>
  </w:style>
  <w:style w:type="character" w:customStyle="1" w:styleId="HeaderChar">
    <w:name w:val="Header Char"/>
    <w:basedOn w:val="DefaultParagraphFont"/>
    <w:link w:val="Header"/>
    <w:uiPriority w:val="99"/>
    <w:rsid w:val="005E679E"/>
    <w:rPr>
      <w:rFonts w:ascii="Courier" w:eastAsia="Calibri" w:hAnsi="Courier" w:cs="Times New Roman"/>
      <w:sz w:val="20"/>
      <w:szCs w:val="20"/>
    </w:rPr>
  </w:style>
  <w:style w:type="paragraph" w:styleId="Footer">
    <w:name w:val="footer"/>
    <w:basedOn w:val="Normal"/>
    <w:link w:val="FooterChar"/>
    <w:uiPriority w:val="99"/>
    <w:unhideWhenUsed/>
    <w:rsid w:val="005E679E"/>
    <w:pPr>
      <w:tabs>
        <w:tab w:val="center" w:pos="4680"/>
        <w:tab w:val="right" w:pos="9360"/>
      </w:tabs>
    </w:pPr>
  </w:style>
  <w:style w:type="character" w:customStyle="1" w:styleId="FooterChar">
    <w:name w:val="Footer Char"/>
    <w:basedOn w:val="DefaultParagraphFont"/>
    <w:link w:val="Footer"/>
    <w:uiPriority w:val="99"/>
    <w:rsid w:val="005E679E"/>
    <w:rPr>
      <w:rFonts w:ascii="Courier" w:eastAsia="Calibri" w:hAnsi="Courier" w:cs="Times New Roman"/>
      <w:sz w:val="20"/>
      <w:szCs w:val="20"/>
    </w:rPr>
  </w:style>
  <w:style w:type="character" w:styleId="CommentReference">
    <w:name w:val="annotation reference"/>
    <w:basedOn w:val="DefaultParagraphFont"/>
    <w:uiPriority w:val="99"/>
    <w:semiHidden/>
    <w:unhideWhenUsed/>
    <w:rsid w:val="00BE2CC4"/>
    <w:rPr>
      <w:sz w:val="16"/>
      <w:szCs w:val="16"/>
    </w:rPr>
  </w:style>
  <w:style w:type="paragraph" w:styleId="CommentText">
    <w:name w:val="annotation text"/>
    <w:basedOn w:val="Normal"/>
    <w:link w:val="CommentTextChar"/>
    <w:uiPriority w:val="99"/>
    <w:semiHidden/>
    <w:unhideWhenUsed/>
    <w:rsid w:val="00BE2CC4"/>
  </w:style>
  <w:style w:type="character" w:customStyle="1" w:styleId="CommentTextChar">
    <w:name w:val="Comment Text Char"/>
    <w:basedOn w:val="DefaultParagraphFont"/>
    <w:link w:val="CommentText"/>
    <w:uiPriority w:val="99"/>
    <w:semiHidden/>
    <w:rsid w:val="00BE2CC4"/>
    <w:rPr>
      <w:rFonts w:ascii="Courier" w:eastAsia="Calibri"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E2CC4"/>
    <w:rPr>
      <w:b/>
      <w:bCs/>
    </w:rPr>
  </w:style>
  <w:style w:type="character" w:customStyle="1" w:styleId="CommentSubjectChar">
    <w:name w:val="Comment Subject Char"/>
    <w:basedOn w:val="CommentTextChar"/>
    <w:link w:val="CommentSubject"/>
    <w:uiPriority w:val="99"/>
    <w:semiHidden/>
    <w:rsid w:val="00BE2CC4"/>
    <w:rPr>
      <w:rFonts w:ascii="Courier" w:eastAsia="Calibri" w:hAnsi="Courier" w:cs="Times New Roman"/>
      <w:b/>
      <w:bCs/>
      <w:sz w:val="20"/>
      <w:szCs w:val="20"/>
    </w:rPr>
  </w:style>
  <w:style w:type="paragraph" w:styleId="BalloonText">
    <w:name w:val="Balloon Text"/>
    <w:basedOn w:val="Normal"/>
    <w:link w:val="BalloonTextChar"/>
    <w:uiPriority w:val="99"/>
    <w:semiHidden/>
    <w:unhideWhenUsed/>
    <w:rsid w:val="00BE2CC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E2CC4"/>
    <w:rPr>
      <w:rFonts w:ascii="Times New Roman" w:eastAsia="Calibri"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9"/>
    <w:pPr>
      <w:widowControl w:val="0"/>
      <w:autoSpaceDE w:val="0"/>
      <w:autoSpaceDN w:val="0"/>
      <w:adjustRightInd w:val="0"/>
    </w:pPr>
    <w:rPr>
      <w:rFonts w:ascii="Courier" w:eastAsia="Calibri"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3569"/>
    <w:pPr>
      <w:widowControl/>
      <w:autoSpaceDE/>
      <w:autoSpaceDN/>
      <w:adjustRightInd/>
    </w:pPr>
    <w:rPr>
      <w:rFonts w:ascii="Times New Roman" w:hAnsi="Times New Roman"/>
      <w:sz w:val="24"/>
    </w:rPr>
  </w:style>
  <w:style w:type="character" w:customStyle="1" w:styleId="BodyTextChar">
    <w:name w:val="Body Text Char"/>
    <w:basedOn w:val="DefaultParagraphFont"/>
    <w:link w:val="BodyText"/>
    <w:rsid w:val="00B73569"/>
    <w:rPr>
      <w:rFonts w:ascii="Times New Roman" w:eastAsia="Calibri" w:hAnsi="Times New Roman" w:cs="Times New Roman"/>
      <w:szCs w:val="20"/>
    </w:rPr>
  </w:style>
  <w:style w:type="paragraph" w:styleId="ListParagraph">
    <w:name w:val="List Paragraph"/>
    <w:basedOn w:val="Normal"/>
    <w:uiPriority w:val="34"/>
    <w:qFormat/>
    <w:rsid w:val="0001665F"/>
    <w:pPr>
      <w:ind w:left="720"/>
      <w:contextualSpacing/>
    </w:pPr>
  </w:style>
  <w:style w:type="paragraph" w:styleId="Header">
    <w:name w:val="header"/>
    <w:basedOn w:val="Normal"/>
    <w:link w:val="HeaderChar"/>
    <w:uiPriority w:val="99"/>
    <w:unhideWhenUsed/>
    <w:rsid w:val="005E679E"/>
    <w:pPr>
      <w:tabs>
        <w:tab w:val="center" w:pos="4680"/>
        <w:tab w:val="right" w:pos="9360"/>
      </w:tabs>
    </w:pPr>
  </w:style>
  <w:style w:type="character" w:customStyle="1" w:styleId="HeaderChar">
    <w:name w:val="Header Char"/>
    <w:basedOn w:val="DefaultParagraphFont"/>
    <w:link w:val="Header"/>
    <w:uiPriority w:val="99"/>
    <w:rsid w:val="005E679E"/>
    <w:rPr>
      <w:rFonts w:ascii="Courier" w:eastAsia="Calibri" w:hAnsi="Courier" w:cs="Times New Roman"/>
      <w:sz w:val="20"/>
      <w:szCs w:val="20"/>
    </w:rPr>
  </w:style>
  <w:style w:type="paragraph" w:styleId="Footer">
    <w:name w:val="footer"/>
    <w:basedOn w:val="Normal"/>
    <w:link w:val="FooterChar"/>
    <w:uiPriority w:val="99"/>
    <w:unhideWhenUsed/>
    <w:rsid w:val="005E679E"/>
    <w:pPr>
      <w:tabs>
        <w:tab w:val="center" w:pos="4680"/>
        <w:tab w:val="right" w:pos="9360"/>
      </w:tabs>
    </w:pPr>
  </w:style>
  <w:style w:type="character" w:customStyle="1" w:styleId="FooterChar">
    <w:name w:val="Footer Char"/>
    <w:basedOn w:val="DefaultParagraphFont"/>
    <w:link w:val="Footer"/>
    <w:uiPriority w:val="99"/>
    <w:rsid w:val="005E679E"/>
    <w:rPr>
      <w:rFonts w:ascii="Courier" w:eastAsia="Calibri" w:hAnsi="Courier" w:cs="Times New Roman"/>
      <w:sz w:val="20"/>
      <w:szCs w:val="20"/>
    </w:rPr>
  </w:style>
  <w:style w:type="character" w:styleId="CommentReference">
    <w:name w:val="annotation reference"/>
    <w:basedOn w:val="DefaultParagraphFont"/>
    <w:uiPriority w:val="99"/>
    <w:semiHidden/>
    <w:unhideWhenUsed/>
    <w:rsid w:val="00BE2CC4"/>
    <w:rPr>
      <w:sz w:val="16"/>
      <w:szCs w:val="16"/>
    </w:rPr>
  </w:style>
  <w:style w:type="paragraph" w:styleId="CommentText">
    <w:name w:val="annotation text"/>
    <w:basedOn w:val="Normal"/>
    <w:link w:val="CommentTextChar"/>
    <w:uiPriority w:val="99"/>
    <w:semiHidden/>
    <w:unhideWhenUsed/>
    <w:rsid w:val="00BE2CC4"/>
  </w:style>
  <w:style w:type="character" w:customStyle="1" w:styleId="CommentTextChar">
    <w:name w:val="Comment Text Char"/>
    <w:basedOn w:val="DefaultParagraphFont"/>
    <w:link w:val="CommentText"/>
    <w:uiPriority w:val="99"/>
    <w:semiHidden/>
    <w:rsid w:val="00BE2CC4"/>
    <w:rPr>
      <w:rFonts w:ascii="Courier" w:eastAsia="Calibri"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E2CC4"/>
    <w:rPr>
      <w:b/>
      <w:bCs/>
    </w:rPr>
  </w:style>
  <w:style w:type="character" w:customStyle="1" w:styleId="CommentSubjectChar">
    <w:name w:val="Comment Subject Char"/>
    <w:basedOn w:val="CommentTextChar"/>
    <w:link w:val="CommentSubject"/>
    <w:uiPriority w:val="99"/>
    <w:semiHidden/>
    <w:rsid w:val="00BE2CC4"/>
    <w:rPr>
      <w:rFonts w:ascii="Courier" w:eastAsia="Calibri" w:hAnsi="Courier" w:cs="Times New Roman"/>
      <w:b/>
      <w:bCs/>
      <w:sz w:val="20"/>
      <w:szCs w:val="20"/>
    </w:rPr>
  </w:style>
  <w:style w:type="paragraph" w:styleId="BalloonText">
    <w:name w:val="Balloon Text"/>
    <w:basedOn w:val="Normal"/>
    <w:link w:val="BalloonTextChar"/>
    <w:uiPriority w:val="99"/>
    <w:semiHidden/>
    <w:unhideWhenUsed/>
    <w:rsid w:val="00BE2CC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E2CC4"/>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69407">
      <w:bodyDiv w:val="1"/>
      <w:marLeft w:val="0"/>
      <w:marRight w:val="0"/>
      <w:marTop w:val="0"/>
      <w:marBottom w:val="0"/>
      <w:divBdr>
        <w:top w:val="none" w:sz="0" w:space="0" w:color="auto"/>
        <w:left w:val="none" w:sz="0" w:space="0" w:color="auto"/>
        <w:bottom w:val="none" w:sz="0" w:space="0" w:color="auto"/>
        <w:right w:val="none" w:sz="0" w:space="0" w:color="auto"/>
      </w:divBdr>
    </w:div>
    <w:div w:id="1360428667">
      <w:bodyDiv w:val="1"/>
      <w:marLeft w:val="0"/>
      <w:marRight w:val="0"/>
      <w:marTop w:val="0"/>
      <w:marBottom w:val="0"/>
      <w:divBdr>
        <w:top w:val="none" w:sz="0" w:space="0" w:color="auto"/>
        <w:left w:val="none" w:sz="0" w:space="0" w:color="auto"/>
        <w:bottom w:val="none" w:sz="0" w:space="0" w:color="auto"/>
        <w:right w:val="none" w:sz="0" w:space="0" w:color="auto"/>
      </w:divBdr>
      <w:divsChild>
        <w:div w:id="545410131">
          <w:marLeft w:val="0"/>
          <w:marRight w:val="0"/>
          <w:marTop w:val="0"/>
          <w:marBottom w:val="0"/>
          <w:divBdr>
            <w:top w:val="none" w:sz="0" w:space="0" w:color="auto"/>
            <w:left w:val="none" w:sz="0" w:space="0" w:color="auto"/>
            <w:bottom w:val="none" w:sz="0" w:space="0" w:color="auto"/>
            <w:right w:val="none" w:sz="0" w:space="0" w:color="auto"/>
          </w:divBdr>
        </w:div>
        <w:div w:id="404455187">
          <w:marLeft w:val="0"/>
          <w:marRight w:val="0"/>
          <w:marTop w:val="240"/>
          <w:marBottom w:val="0"/>
          <w:divBdr>
            <w:top w:val="none" w:sz="0" w:space="0" w:color="auto"/>
            <w:left w:val="none" w:sz="0" w:space="0" w:color="auto"/>
            <w:bottom w:val="none" w:sz="0" w:space="0" w:color="auto"/>
            <w:right w:val="none" w:sz="0" w:space="0" w:color="auto"/>
          </w:divBdr>
          <w:divsChild>
            <w:div w:id="521357495">
              <w:marLeft w:val="0"/>
              <w:marRight w:val="0"/>
              <w:marTop w:val="0"/>
              <w:marBottom w:val="0"/>
              <w:divBdr>
                <w:top w:val="none" w:sz="0" w:space="0" w:color="auto"/>
                <w:left w:val="none" w:sz="0" w:space="0" w:color="auto"/>
                <w:bottom w:val="none" w:sz="0" w:space="0" w:color="auto"/>
                <w:right w:val="none" w:sz="0" w:space="0" w:color="auto"/>
              </w:divBdr>
              <w:divsChild>
                <w:div w:id="485170539">
                  <w:marLeft w:val="0"/>
                  <w:marRight w:val="0"/>
                  <w:marTop w:val="0"/>
                  <w:marBottom w:val="0"/>
                  <w:divBdr>
                    <w:top w:val="none" w:sz="0" w:space="0" w:color="auto"/>
                    <w:left w:val="none" w:sz="0" w:space="0" w:color="auto"/>
                    <w:bottom w:val="none" w:sz="0" w:space="0" w:color="auto"/>
                    <w:right w:val="none" w:sz="0" w:space="0" w:color="auto"/>
                  </w:divBdr>
                </w:div>
              </w:divsChild>
            </w:div>
            <w:div w:id="342902826">
              <w:marLeft w:val="0"/>
              <w:marRight w:val="0"/>
              <w:marTop w:val="240"/>
              <w:marBottom w:val="0"/>
              <w:divBdr>
                <w:top w:val="none" w:sz="0" w:space="0" w:color="auto"/>
                <w:left w:val="none" w:sz="0" w:space="0" w:color="auto"/>
                <w:bottom w:val="none" w:sz="0" w:space="0" w:color="auto"/>
                <w:right w:val="none" w:sz="0" w:space="0" w:color="auto"/>
              </w:divBdr>
              <w:divsChild>
                <w:div w:id="1205290630">
                  <w:marLeft w:val="0"/>
                  <w:marRight w:val="0"/>
                  <w:marTop w:val="0"/>
                  <w:marBottom w:val="0"/>
                  <w:divBdr>
                    <w:top w:val="none" w:sz="0" w:space="0" w:color="auto"/>
                    <w:left w:val="none" w:sz="0" w:space="0" w:color="auto"/>
                    <w:bottom w:val="none" w:sz="0" w:space="0" w:color="auto"/>
                    <w:right w:val="none" w:sz="0" w:space="0" w:color="auto"/>
                  </w:divBdr>
                  <w:divsChild>
                    <w:div w:id="8566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1208">
              <w:marLeft w:val="0"/>
              <w:marRight w:val="0"/>
              <w:marTop w:val="240"/>
              <w:marBottom w:val="0"/>
              <w:divBdr>
                <w:top w:val="none" w:sz="0" w:space="0" w:color="auto"/>
                <w:left w:val="none" w:sz="0" w:space="0" w:color="auto"/>
                <w:bottom w:val="none" w:sz="0" w:space="0" w:color="auto"/>
                <w:right w:val="none" w:sz="0" w:space="0" w:color="auto"/>
              </w:divBdr>
              <w:divsChild>
                <w:div w:id="1569924274">
                  <w:marLeft w:val="0"/>
                  <w:marRight w:val="0"/>
                  <w:marTop w:val="0"/>
                  <w:marBottom w:val="0"/>
                  <w:divBdr>
                    <w:top w:val="none" w:sz="0" w:space="0" w:color="auto"/>
                    <w:left w:val="none" w:sz="0" w:space="0" w:color="auto"/>
                    <w:bottom w:val="none" w:sz="0" w:space="0" w:color="auto"/>
                    <w:right w:val="none" w:sz="0" w:space="0" w:color="auto"/>
                  </w:divBdr>
                  <w:divsChild>
                    <w:div w:id="35064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5929">
          <w:marLeft w:val="0"/>
          <w:marRight w:val="0"/>
          <w:marTop w:val="240"/>
          <w:marBottom w:val="0"/>
          <w:divBdr>
            <w:top w:val="none" w:sz="0" w:space="0" w:color="auto"/>
            <w:left w:val="none" w:sz="0" w:space="0" w:color="auto"/>
            <w:bottom w:val="none" w:sz="0" w:space="0" w:color="auto"/>
            <w:right w:val="none" w:sz="0" w:space="0" w:color="auto"/>
          </w:divBdr>
          <w:divsChild>
            <w:div w:id="2109886775">
              <w:marLeft w:val="0"/>
              <w:marRight w:val="0"/>
              <w:marTop w:val="0"/>
              <w:marBottom w:val="0"/>
              <w:divBdr>
                <w:top w:val="none" w:sz="0" w:space="0" w:color="auto"/>
                <w:left w:val="none" w:sz="0" w:space="0" w:color="auto"/>
                <w:bottom w:val="none" w:sz="0" w:space="0" w:color="auto"/>
                <w:right w:val="none" w:sz="0" w:space="0" w:color="auto"/>
              </w:divBdr>
              <w:divsChild>
                <w:div w:id="9523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1781">
          <w:marLeft w:val="0"/>
          <w:marRight w:val="0"/>
          <w:marTop w:val="240"/>
          <w:marBottom w:val="0"/>
          <w:divBdr>
            <w:top w:val="none" w:sz="0" w:space="0" w:color="auto"/>
            <w:left w:val="none" w:sz="0" w:space="0" w:color="auto"/>
            <w:bottom w:val="none" w:sz="0" w:space="0" w:color="auto"/>
            <w:right w:val="none" w:sz="0" w:space="0" w:color="auto"/>
          </w:divBdr>
          <w:divsChild>
            <w:div w:id="1803041235">
              <w:marLeft w:val="0"/>
              <w:marRight w:val="0"/>
              <w:marTop w:val="0"/>
              <w:marBottom w:val="0"/>
              <w:divBdr>
                <w:top w:val="none" w:sz="0" w:space="0" w:color="auto"/>
                <w:left w:val="none" w:sz="0" w:space="0" w:color="auto"/>
                <w:bottom w:val="none" w:sz="0" w:space="0" w:color="auto"/>
                <w:right w:val="none" w:sz="0" w:space="0" w:color="auto"/>
              </w:divBdr>
              <w:divsChild>
                <w:div w:id="10673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056">
      <w:bodyDiv w:val="1"/>
      <w:marLeft w:val="0"/>
      <w:marRight w:val="0"/>
      <w:marTop w:val="0"/>
      <w:marBottom w:val="0"/>
      <w:divBdr>
        <w:top w:val="none" w:sz="0" w:space="0" w:color="auto"/>
        <w:left w:val="none" w:sz="0" w:space="0" w:color="auto"/>
        <w:bottom w:val="none" w:sz="0" w:space="0" w:color="auto"/>
        <w:right w:val="none" w:sz="0" w:space="0" w:color="auto"/>
      </w:divBdr>
      <w:divsChild>
        <w:div w:id="1178272587">
          <w:marLeft w:val="0"/>
          <w:marRight w:val="0"/>
          <w:marTop w:val="240"/>
          <w:marBottom w:val="0"/>
          <w:divBdr>
            <w:top w:val="none" w:sz="0" w:space="0" w:color="auto"/>
            <w:left w:val="none" w:sz="0" w:space="0" w:color="auto"/>
            <w:bottom w:val="none" w:sz="0" w:space="0" w:color="auto"/>
            <w:right w:val="none" w:sz="0" w:space="0" w:color="auto"/>
          </w:divBdr>
          <w:divsChild>
            <w:div w:id="543637770">
              <w:marLeft w:val="0"/>
              <w:marRight w:val="0"/>
              <w:marTop w:val="0"/>
              <w:marBottom w:val="0"/>
              <w:divBdr>
                <w:top w:val="none" w:sz="0" w:space="0" w:color="auto"/>
                <w:left w:val="none" w:sz="0" w:space="0" w:color="auto"/>
                <w:bottom w:val="none" w:sz="0" w:space="0" w:color="auto"/>
                <w:right w:val="none" w:sz="0" w:space="0" w:color="auto"/>
              </w:divBdr>
              <w:divsChild>
                <w:div w:id="2149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li.Black@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mmcalpin@law.gwu.edu</dc:creator>
  <cp:lastModifiedBy>Sarah</cp:lastModifiedBy>
  <cp:revision>2</cp:revision>
  <cp:lastPrinted>2018-10-18T17:06:00Z</cp:lastPrinted>
  <dcterms:created xsi:type="dcterms:W3CDTF">2018-11-14T20:52:00Z</dcterms:created>
  <dcterms:modified xsi:type="dcterms:W3CDTF">2018-11-14T20:52:00Z</dcterms:modified>
</cp:coreProperties>
</file>